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firstLine="0"/>
        <w:jc w:val="center"/>
        <w:rPr>
          <w:rFonts w:ascii="Century Gothic" w:cs="Century Gothic" w:eastAsia="Century Gothic" w:hAnsi="Century Gothic"/>
          <w:b w:val="1"/>
          <w:color w:val="000000"/>
          <w:sz w:val="36"/>
          <w:szCs w:val="36"/>
        </w:rPr>
      </w:pPr>
      <w:r w:rsidDel="00000000" w:rsidR="00000000" w:rsidRPr="00000000">
        <w:rPr>
          <w:rFonts w:ascii="Century Gothic" w:cs="Century Gothic" w:eastAsia="Century Gothic" w:hAnsi="Century Gothic"/>
          <w:b w:val="1"/>
          <w:color w:val="000000"/>
          <w:sz w:val="36"/>
          <w:szCs w:val="36"/>
          <w:rtl w:val="0"/>
        </w:rPr>
        <w:t xml:space="preserve">STEERING COMMITTEE MEETING #4 Minutes</w:t>
      </w:r>
      <w:r w:rsidDel="00000000" w:rsidR="00000000" w:rsidRPr="00000000">
        <w:drawing>
          <wp:anchor allowOverlap="1" behindDoc="1" distB="0" distT="0" distL="0" distR="0" hidden="0" layoutInCell="1" locked="0" relativeHeight="0" simplePos="0">
            <wp:simplePos x="0" y="0"/>
            <wp:positionH relativeFrom="column">
              <wp:posOffset>5793105</wp:posOffset>
            </wp:positionH>
            <wp:positionV relativeFrom="paragraph">
              <wp:posOffset>-410843</wp:posOffset>
            </wp:positionV>
            <wp:extent cx="1521002" cy="1073533"/>
            <wp:effectExtent b="0" l="0" r="0" t="0"/>
            <wp:wrapNone/>
            <wp:docPr descr="A logo of a river&#10;&#10;Description automatically generated" id="2" name="image1.png"/>
            <a:graphic>
              <a:graphicData uri="http://schemas.openxmlformats.org/drawingml/2006/picture">
                <pic:pic>
                  <pic:nvPicPr>
                    <pic:cNvPr descr="A logo of a river&#10;&#10;Description automatically generated" id="0" name="image1.png"/>
                    <pic:cNvPicPr preferRelativeResize="0"/>
                  </pic:nvPicPr>
                  <pic:blipFill>
                    <a:blip r:embed="rId7"/>
                    <a:srcRect b="0" l="0" r="0" t="0"/>
                    <a:stretch>
                      <a:fillRect/>
                    </a:stretch>
                  </pic:blipFill>
                  <pic:spPr>
                    <a:xfrm>
                      <a:off x="0" y="0"/>
                      <a:ext cx="1521002" cy="107353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North Fork Payette River Watershed Coalition – A VSWCD Initiative</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8"/>
          <w:szCs w:val="28"/>
          <w:u w:val="none"/>
          <w:shd w:fill="auto" w:val="clear"/>
          <w:vertAlign w:val="baseline"/>
          <w:rtl w:val="0"/>
        </w:rPr>
        <w:t xml:space="preserve">USBR WaterSMART Cooperative Watershed Management Grant</w:t>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4" w:sz="4" w:val="single"/>
          <w:right w:space="0" w:sz="0" w:val="nil"/>
          <w:between w:space="0" w:sz="0" w:val="nil"/>
        </w:pBdr>
        <w:shd w:fill="auto" w:val="clear"/>
        <w:spacing w:after="0" w:before="0" w:line="276"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 mobilize a diverse group of North Fork Payette River Watershed stakeholders to identify watershed challenges, develop Watershed Restoration Plan and identify funding sources for plan implementation.”</w:t>
      </w:r>
      <w:r w:rsidDel="00000000" w:rsidR="00000000" w:rsidRPr="00000000">
        <w:rPr>
          <w:rtl w:val="0"/>
        </w:rPr>
      </w:r>
    </w:p>
    <w:p w:rsidR="00000000" w:rsidDel="00000000" w:rsidP="00000000" w:rsidRDefault="00000000" w:rsidRPr="00000000" w14:paraId="00000005">
      <w:pPr>
        <w:spacing w:after="0" w:before="280" w:line="276" w:lineRule="auto"/>
        <w:ind w:left="0" w:firstLine="0"/>
        <w:rPr>
          <w:rFonts w:ascii="Garamond" w:cs="Garamond" w:eastAsia="Garamond" w:hAnsi="Garamond"/>
          <w:color w:val="000000"/>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Date/Time: </w:t>
      </w:r>
      <w:r w:rsidDel="00000000" w:rsidR="00000000" w:rsidRPr="00000000">
        <w:rPr>
          <w:rFonts w:ascii="Garamond" w:cs="Garamond" w:eastAsia="Garamond" w:hAnsi="Garamond"/>
          <w:color w:val="000000"/>
          <w:sz w:val="24"/>
          <w:szCs w:val="24"/>
          <w:rtl w:val="0"/>
        </w:rPr>
        <w:t xml:space="preserve">November 9, 2023| 9 a.m. – 11:00 a.m.</w:t>
        <w:tab/>
        <w:tab/>
        <w:t xml:space="preserve"> </w:t>
      </w:r>
      <w:r w:rsidDel="00000000" w:rsidR="00000000" w:rsidRPr="00000000">
        <w:rPr>
          <w:rFonts w:ascii="Quattrocento Sans" w:cs="Quattrocento Sans" w:eastAsia="Quattrocento Sans" w:hAnsi="Quattrocento Sans"/>
          <w:b w:val="1"/>
          <w:color w:val="007291"/>
          <w:sz w:val="24"/>
          <w:szCs w:val="24"/>
          <w:highlight w:val="white"/>
          <w:rtl w:val="0"/>
        </w:rPr>
        <w:t xml:space="preserve">Location: </w:t>
      </w:r>
      <w:r w:rsidDel="00000000" w:rsidR="00000000" w:rsidRPr="00000000">
        <w:rPr>
          <w:rFonts w:ascii="Garamond" w:cs="Garamond" w:eastAsia="Garamond" w:hAnsi="Garamond"/>
          <w:color w:val="000000"/>
          <w:sz w:val="24"/>
          <w:szCs w:val="24"/>
          <w:highlight w:val="white"/>
          <w:rtl w:val="0"/>
        </w:rPr>
        <w:t xml:space="preserve">VSWCD Office &amp; Zoom</w:t>
        <w:br w:type="textWrapping"/>
      </w:r>
      <w:r w:rsidDel="00000000" w:rsidR="00000000" w:rsidRPr="00000000">
        <w:rPr>
          <w:rFonts w:ascii="Quattrocento Sans" w:cs="Quattrocento Sans" w:eastAsia="Quattrocento Sans" w:hAnsi="Quattrocento Sans"/>
          <w:b w:val="1"/>
          <w:color w:val="007291"/>
          <w:sz w:val="24"/>
          <w:szCs w:val="24"/>
          <w:rtl w:val="0"/>
        </w:rPr>
        <w:t xml:space="preserve">Purpose: </w:t>
      </w:r>
      <w:r w:rsidDel="00000000" w:rsidR="00000000" w:rsidRPr="00000000">
        <w:rPr>
          <w:rFonts w:ascii="Garamond" w:cs="Garamond" w:eastAsia="Garamond" w:hAnsi="Garamond"/>
          <w:color w:val="000000"/>
          <w:sz w:val="24"/>
          <w:szCs w:val="24"/>
          <w:rtl w:val="0"/>
        </w:rPr>
        <w:t xml:space="preserve">Setting January coalition kickoff date, finalizing language to refer to the kickoff, and revisiting subbasin and focus group leads.</w:t>
      </w:r>
    </w:p>
    <w:p w:rsidR="00000000" w:rsidDel="00000000" w:rsidP="00000000" w:rsidRDefault="00000000" w:rsidRPr="00000000" w14:paraId="00000006">
      <w:pPr>
        <w:spacing w:after="0" w:line="276" w:lineRule="auto"/>
        <w:ind w:left="0"/>
        <w:rPr>
          <w:rFonts w:ascii="Quattrocento Sans" w:cs="Quattrocento Sans" w:eastAsia="Quattrocento Sans" w:hAnsi="Quattrocento Sans"/>
          <w:b w:val="1"/>
          <w:color w:val="007291"/>
          <w:sz w:val="24"/>
          <w:szCs w:val="24"/>
        </w:rPr>
        <w:sectPr>
          <w:footerReference r:id="rId8" w:type="default"/>
          <w:footerReference r:id="rId9" w:type="first"/>
          <w:pgSz w:h="15840" w:w="12240" w:orient="portrait"/>
          <w:pgMar w:bottom="720" w:top="720" w:left="720" w:right="720" w:header="432" w:footer="288"/>
          <w:pgNumType w:start="1"/>
          <w:titlePg w:val="1"/>
        </w:sectPr>
      </w:pPr>
      <w:r w:rsidDel="00000000" w:rsidR="00000000" w:rsidRPr="00000000">
        <w:rPr>
          <w:rFonts w:ascii="Quattrocento Sans" w:cs="Quattrocento Sans" w:eastAsia="Quattrocento Sans" w:hAnsi="Quattrocento Sans"/>
          <w:b w:val="1"/>
          <w:color w:val="007291"/>
          <w:sz w:val="24"/>
          <w:szCs w:val="24"/>
          <w:rtl w:val="0"/>
        </w:rPr>
        <w:t xml:space="preserve">Steering Committee:</w:t>
      </w:r>
    </w:p>
    <w:p w:rsidR="00000000" w:rsidDel="00000000" w:rsidP="00000000" w:rsidRDefault="00000000" w:rsidRPr="00000000" w14:paraId="00000007">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 Troutner – VSWCD Board Chairman</w:t>
      </w:r>
    </w:p>
    <w:p w:rsidR="00000000" w:rsidDel="00000000" w:rsidP="00000000" w:rsidRDefault="00000000" w:rsidRPr="00000000" w14:paraId="0000000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-John Lillehaug – VSWCD Board Treasurer</w:t>
      </w:r>
    </w:p>
    <w:p w:rsidR="00000000" w:rsidDel="00000000" w:rsidP="00000000" w:rsidRDefault="00000000" w:rsidRPr="00000000" w14:paraId="0000000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-Bill Leaf – VSWCD Board Supervisor</w:t>
      </w:r>
    </w:p>
    <w:p w:rsidR="00000000" w:rsidDel="00000000" w:rsidP="00000000" w:rsidRDefault="00000000" w:rsidRPr="00000000" w14:paraId="0000000A">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-Colt Brown – VSWCD Board Supervisor</w:t>
      </w:r>
    </w:p>
    <w:p w:rsidR="00000000" w:rsidDel="00000000" w:rsidP="00000000" w:rsidRDefault="00000000" w:rsidRPr="00000000" w14:paraId="0000000B">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Anderson – VSWCD Board Supervisor </w:t>
      </w:r>
    </w:p>
    <w:p w:rsidR="00000000" w:rsidDel="00000000" w:rsidP="00000000" w:rsidRDefault="00000000" w:rsidRPr="00000000" w14:paraId="0000000C">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-Lenard Long – VSWCD Associate Supervisor </w:t>
      </w:r>
    </w:p>
    <w:p w:rsidR="00000000" w:rsidDel="00000000" w:rsidP="00000000" w:rsidRDefault="00000000" w:rsidRPr="00000000" w14:paraId="0000000D">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-Durena Fall - FPAC-NRCS, ID VSWCD District Manager</w:t>
      </w:r>
    </w:p>
    <w:p w:rsidR="00000000" w:rsidDel="00000000" w:rsidP="00000000" w:rsidRDefault="00000000" w:rsidRPr="00000000" w14:paraId="0000000E">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0F">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-Danielle Terhaar – ID DEQ</w:t>
      </w:r>
    </w:p>
    <w:p w:rsidR="00000000" w:rsidDel="00000000" w:rsidP="00000000" w:rsidRDefault="00000000" w:rsidRPr="00000000" w14:paraId="00000010">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-David Nichols – SISU. Facilitator for the Boise Forest Coalition</w:t>
      </w:r>
    </w:p>
    <w:p w:rsidR="00000000" w:rsidDel="00000000" w:rsidP="00000000" w:rsidRDefault="00000000" w:rsidRPr="00000000" w14:paraId="00000011">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-Kara Utter -- Dynamic Visions GIS</w:t>
      </w:r>
    </w:p>
    <w:p w:rsidR="00000000" w:rsidDel="00000000" w:rsidP="00000000" w:rsidRDefault="00000000" w:rsidRPr="00000000" w14:paraId="00000012">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-Ken Roberts – Valley County Planning and Zoning Commision, Ag producer </w:t>
      </w:r>
    </w:p>
    <w:p w:rsidR="00000000" w:rsidDel="00000000" w:rsidP="00000000" w:rsidRDefault="00000000" w:rsidRPr="00000000" w14:paraId="00000013">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-Maureen Pepper - FPAC-NRCS, ID</w:t>
      </w:r>
    </w:p>
    <w:p w:rsidR="00000000" w:rsidDel="00000000" w:rsidP="00000000" w:rsidRDefault="00000000" w:rsidRPr="00000000" w14:paraId="00000014">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-McKenzie Kraemer -- </w:t>
      </w:r>
      <w:hyperlink r:id="rId10">
        <w:r w:rsidDel="00000000" w:rsidR="00000000" w:rsidRPr="00000000">
          <w:rPr>
            <w:rFonts w:ascii="Garamond" w:cs="Garamond" w:eastAsia="Garamond" w:hAnsi="Garamond"/>
            <w:color w:val="000000"/>
            <w:sz w:val="24"/>
            <w:szCs w:val="24"/>
            <w:rtl w:val="0"/>
          </w:rPr>
          <w:t xml:space="preserve">Micael McKenzie Inc Creative</w:t>
        </w:r>
      </w:hyperlink>
      <w:r w:rsidDel="00000000" w:rsidR="00000000" w:rsidRPr="00000000">
        <w:rPr>
          <w:rtl w:val="0"/>
        </w:rPr>
      </w:r>
    </w:p>
    <w:p w:rsidR="00000000" w:rsidDel="00000000" w:rsidP="00000000" w:rsidRDefault="00000000" w:rsidRPr="00000000" w14:paraId="00000015">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-Melissa D Jayo – USBR</w:t>
      </w:r>
    </w:p>
    <w:p w:rsidR="00000000" w:rsidDel="00000000" w:rsidP="00000000" w:rsidRDefault="00000000" w:rsidRPr="00000000" w14:paraId="00000016">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-Thomas Tidwell - BPLWQC</w:t>
      </w:r>
    </w:p>
    <w:p w:rsidR="00000000" w:rsidDel="00000000" w:rsidP="00000000" w:rsidRDefault="00000000" w:rsidRPr="00000000" w14:paraId="00000017">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-Dave Bingaman – Valley Recreation Planner</w:t>
      </w:r>
    </w:p>
    <w:p w:rsidR="00000000" w:rsidDel="00000000" w:rsidP="00000000" w:rsidRDefault="00000000" w:rsidRPr="00000000" w14:paraId="00000018">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-Judy Nissula – Mayor of Cascade</w:t>
      </w:r>
    </w:p>
    <w:p w:rsidR="00000000" w:rsidDel="00000000" w:rsidP="00000000" w:rsidRDefault="00000000" w:rsidRPr="00000000" w14:paraId="00000019">
      <w:pPr>
        <w:spacing w:after="0" w:line="276" w:lineRule="auto"/>
        <w:ind w:left="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-Daina Aguas – NFPRWC Admin</w:t>
      </w:r>
    </w:p>
    <w:p w:rsidR="00000000" w:rsidDel="00000000" w:rsidP="00000000" w:rsidRDefault="00000000" w:rsidRPr="00000000" w14:paraId="0000001A">
      <w:pPr>
        <w:widowControl w:val="0"/>
        <w:spacing w:after="0" w:before="8.817138671875" w:line="240" w:lineRule="auto"/>
        <w:ind w:left="0"/>
        <w:rPr>
          <w:rFonts w:ascii="Garamond" w:cs="Garamond" w:eastAsia="Garamond" w:hAnsi="Garamond"/>
          <w:color w:val="000000"/>
          <w:sz w:val="24"/>
          <w:szCs w:val="24"/>
        </w:rPr>
        <w:sectPr>
          <w:type w:val="continuous"/>
          <w:pgSz w:h="15840" w:w="12240" w:orient="portrait"/>
          <w:pgMar w:bottom="720" w:top="720" w:left="720" w:right="720" w:header="432" w:footer="288"/>
          <w:cols w:equalWidth="0" w:num="3">
            <w:col w:space="720" w:w="3120"/>
            <w:col w:space="720" w:w="3120"/>
            <w:col w:space="0" w:w="3120"/>
          </w:cols>
        </w:sectPr>
      </w:pPr>
      <w:r w:rsidDel="00000000" w:rsidR="00000000" w:rsidRPr="00000000">
        <w:rPr>
          <w:rFonts w:ascii="Garamond" w:cs="Garamond" w:eastAsia="Garamond" w:hAnsi="Garamond"/>
          <w:color w:val="000000"/>
          <w:sz w:val="24"/>
          <w:szCs w:val="24"/>
          <w:rtl w:val="0"/>
        </w:rPr>
        <w:t xml:space="preserve">-Julie Manning - Sawtooth Law Group, LLC, j4manning@yahoo.com </w:t>
      </w:r>
      <w:r w:rsidDel="00000000" w:rsidR="00000000" w:rsidRPr="00000000">
        <w:rPr>
          <w:rtl w:val="0"/>
        </w:rPr>
      </w:r>
    </w:p>
    <w:p w:rsidR="00000000" w:rsidDel="00000000" w:rsidP="00000000" w:rsidRDefault="00000000" w:rsidRPr="00000000" w14:paraId="0000001B">
      <w:pPr>
        <w:spacing w:after="0" w:line="240" w:lineRule="auto"/>
        <w:ind w:left="0"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C">
      <w:pPr>
        <w:spacing w:after="0" w:line="240" w:lineRule="auto"/>
        <w:ind w:left="0"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D">
      <w:pPr>
        <w:spacing w:after="0" w:line="240" w:lineRule="auto"/>
        <w:ind w:left="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Welcome by David Nichols, Planning Facilitator</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David provided a quick introduction about his role as facilitator and met the group. </w:t>
      </w:r>
    </w:p>
    <w:p w:rsidR="00000000" w:rsidDel="00000000" w:rsidP="00000000" w:rsidRDefault="00000000" w:rsidRPr="00000000" w14:paraId="0000001F">
      <w:pPr>
        <w:spacing w:line="240" w:lineRule="auto"/>
        <w:ind w:left="0" w:firstLine="0"/>
        <w:rPr>
          <w:rFonts w:ascii="Quattrocento Sans" w:cs="Quattrocento Sans" w:eastAsia="Quattrocento Sans" w:hAnsi="Quattrocento Sans"/>
          <w:b w:val="1"/>
          <w:color w:val="007291"/>
          <w:sz w:val="24"/>
          <w:szCs w:val="24"/>
        </w:rPr>
      </w:pPr>
      <w:r w:rsidDel="00000000" w:rsidR="00000000" w:rsidRPr="00000000">
        <w:rPr>
          <w:rFonts w:ascii="Quattrocento Sans" w:cs="Quattrocento Sans" w:eastAsia="Quattrocento Sans" w:hAnsi="Quattrocento Sans"/>
          <w:b w:val="1"/>
          <w:color w:val="007291"/>
          <w:sz w:val="24"/>
          <w:szCs w:val="24"/>
          <w:rtl w:val="0"/>
        </w:rPr>
        <w:t xml:space="preserve">Agenda:</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Discussion Items</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Set a date in the first half of January for the Coalition Kickoff</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All</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has decided that the coalition kickoff will be divided into a Cascade meeting followed by a McCall meeting. The meetings will be the same format and will have a brief introduction. The entire meeting time should be 90mins long and take place from 4pm-6pm. Lenard Long suggested the first meeting should be introductory and Ken Roberts and Durena Farr agreed.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Julie Manning suggested a lunch time meeting and other group members suggested early evening for an introductory session (4pm-6pm). There was heavy discussion on steering committee members attending the meetings of other agencies to spread the work about the Coalition kickoff.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was neutral on calling it a kickoff.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Advertising/social media outreach for coalition kickoff has begun. Daina Aguas and McKenzie Kraemer are working on releasing weekly content based on the content calendar.</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Daina presented the drafts of the Coalition Kickoff brochure and poster. The group did not have suggestions for improvement but discussed that the drafts will be edited with dates, time, location, etc.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9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Daina mentioned creating “conservation complements construction” information along with other outreach topics that the group may bring up.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steering committee is interested in hearing from UI contact about public involvement resources. Thomas Tidwell brought up how to design and craft messaging to avoid trigger words and to move forward (diverse interests and get a list of projects) Durena mentioned tips for getting feedback. Daina will continue to get ideas from the steering committee.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Meeting members discussed the potential of having an additional steering committee meeting in late November to give updates on additional agency meeting places and times. McKenzie Kraemer gave an update about February 15</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th</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as a solid date for the McCall meeting. She suggested March is a good time to rally community members for watershed health because it is after the winter carnival. Durena brought up that a McCall kickoff on January 24 could be followed up with March After Hours at the Commerce.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0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decided to move the official McCall kickoff to January 24 and to use the March Business After Hours event to host a coalition discussion.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0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group identified Horizon, Extension Office, Chamber divisions, natural resource agencies, StarNews, ICL, and United Payette as good outreach assistance. McKenzie Kraemer suggested creating a toolkit for promotion and a printed handout that can be given out to community members.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6570"/>
        </w:tabs>
        <w:spacing w:after="0" w:before="0" w:line="240" w:lineRule="auto"/>
        <w:ind w:left="180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Lenard Long brought up how to outreach to large landowners and Durena Farr suggested more personalized outreach for that group.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Unfinished Business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Lenard Long suggested that many community leads may come from kickoff meetings. </w:t>
      </w:r>
    </w:p>
    <w:p w:rsidR="00000000" w:rsidDel="00000000" w:rsidP="00000000" w:rsidRDefault="00000000" w:rsidRPr="00000000" w14:paraId="0000002F">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Judy Nissula for Cascade</w:t>
      </w:r>
    </w:p>
    <w:p w:rsidR="00000000" w:rsidDel="00000000" w:rsidP="00000000" w:rsidRDefault="00000000" w:rsidRPr="00000000" w14:paraId="0000003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Lenard Long for Cascade and Lower Subbasin</w:t>
      </w:r>
    </w:p>
    <w:p w:rsidR="00000000" w:rsidDel="00000000" w:rsidP="00000000" w:rsidRDefault="00000000" w:rsidRPr="00000000" w14:paraId="0000003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Thomas Tidwell and Julie for Upper Payette area</w:t>
      </w:r>
    </w:p>
    <w:p w:rsidR="00000000" w:rsidDel="00000000" w:rsidP="00000000" w:rsidRDefault="00000000" w:rsidRPr="00000000" w14:paraId="0000003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Ken for agricultural areas in (lower subbasin?)</w:t>
      </w:r>
    </w:p>
    <w:p w:rsidR="00000000" w:rsidDel="00000000" w:rsidP="00000000" w:rsidRDefault="00000000" w:rsidRPr="00000000" w14:paraId="0000003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Daina will continue this conversation through email to group: What community individuals can activate stakeholders and who can serve as a stakeholder lead?</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Delegate leads for stakeholder groups.</w:t>
      </w:r>
    </w:p>
    <w:p w:rsidR="00000000" w:rsidDel="00000000" w:rsidP="00000000" w:rsidRDefault="00000000" w:rsidRPr="00000000" w14:paraId="0000003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2207"/>
        </w:tabs>
        <w:spacing w:after="12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sectPr>
          <w:type w:val="continuous"/>
          <w:pgSz w:h="15840" w:w="12240" w:orient="portrait"/>
          <w:pgMar w:bottom="720" w:top="720" w:left="720" w:right="720" w:header="432" w:footer="288"/>
          <w:titlePg w:val="1"/>
        </w:sect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Thomas mentioned that there are many unidentified stakeholders and that we should have an evolving list as meetings occur. Durena mentioned that this is not a static initiative but that we need to start generating names.  </w:t>
      </w:r>
    </w:p>
    <w:p w:rsidR="00000000" w:rsidDel="00000000" w:rsidP="00000000" w:rsidRDefault="00000000" w:rsidRPr="00000000" w14:paraId="0000003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Judy Anderson was not present to discuss stakeholder discussion points.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Coalition recruitment will tie into the effort to delegate leads. Daina will keep a spreadsheet on this.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New Business</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Kara was not present to discuss the GIS interactive map but the steering committee discussed having it as a major tool at the kickoff meetings. They want it to be divide it by subbasin and revise all labels to make it current.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will send feedback to Kara.</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Lenard Long stressed the importance of labeling where we need projects in the future.</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40" w:lineRule="auto"/>
        <w:ind w:left="180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said that this map can include past and present project areas and include relevant agencies for funding plan.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Thomas asked if federal funding is guaranteed for future projects in the 2025 scope. Durena commented that creating a finalized plan improves application ranking and it depends on what funding remains available and voting logistics. The planning process increases the dollar value of the project funding to come. There is access to federal and state funding (this is a USBR Water Smart Grant). Lenard commented that our watershed impairment boosts our priority from a lot of different agencies.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Steering Committee Assignment Recap</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McKenzie Kraemer will continue to contact the Chamber about VSWCD hosting a coalition discussion at the next Business After Hours event. She will also remain in the loop on social media and outreach efforts with other organizations as needed.</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Daina Aguas will continue outreach to the steering committee to get feedback on stakeholder leads, community ambassadors for the Coalition, and interest points for the UI guest speaker.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Durena Farr will communicate with Kara Utter about how to utilize the interactive map.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1"/>
          <w:i w:val="0"/>
          <w:smallCaps w:val="0"/>
          <w:strike w:val="0"/>
          <w:color w:val="000000"/>
          <w:sz w:val="22"/>
          <w:szCs w:val="22"/>
          <w:u w:val="none"/>
          <w:shd w:fill="auto" w:val="clear"/>
          <w:vertAlign w:val="baseline"/>
        </w:rPr>
        <w:sectPr>
          <w:type w:val="continuous"/>
          <w:pgSz w:h="15840" w:w="12240" w:orient="portrait"/>
          <w:pgMar w:bottom="720" w:top="720" w:left="720" w:right="720" w:header="432" w:footer="288"/>
          <w:titlePg w:val="1"/>
        </w:sect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Thomas Tidwell and other members will continue</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coalition recruitment.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042">
      <w:pPr>
        <w:widowControl w:val="0"/>
        <w:spacing w:after="0" w:line="391.6633129119873" w:lineRule="auto"/>
        <w:ind w:left="144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Pr>
        <w:drawing>
          <wp:anchor allowOverlap="1" behindDoc="1" distB="19050" distT="19050" distL="19050" distR="19050" hidden="0" layoutInCell="1" locked="0" relativeHeight="0" simplePos="0">
            <wp:simplePos x="0" y="0"/>
            <wp:positionH relativeFrom="page">
              <wp:posOffset>857250</wp:posOffset>
            </wp:positionH>
            <wp:positionV relativeFrom="page">
              <wp:posOffset>2543175</wp:posOffset>
            </wp:positionV>
            <wp:extent cx="5943600" cy="4657725"/>
            <wp:effectExtent b="0" l="0" r="0" t="0"/>
            <wp:wrapNone/>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657725"/>
                    </a:xfrm>
                    <a:prstGeom prst="rect"/>
                    <a:ln/>
                  </pic:spPr>
                </pic:pic>
              </a:graphicData>
            </a:graphic>
          </wp:anchor>
        </w:drawing>
      </w: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tl w:val="0"/>
      </w:rPr>
      <w:t xml:space="preserve">NFPRWC Steering Committee Meeting | November 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aramond" w:cs="Garamond" w:eastAsia="Garamond" w:hAnsi="Garamond"/>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0"/>
      <w:numFmt w:val="bullet"/>
      <w:lvlText w:val="-"/>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micaelmckenziein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FaaYuWMj2y9Su22i0cO+UtDdg==">CgMxLjA4AHIhMTVVbVRiSnRZSV9ZT2RPSnBKT3ZtX0FRRHdWZ1JhT2hZ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