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0" w:firstLine="0"/>
        <w:jc w:val="center"/>
        <w:rPr>
          <w:rFonts w:ascii="Century Gothic" w:cs="Century Gothic" w:eastAsia="Century Gothic" w:hAnsi="Century Gothic"/>
          <w:b w:val="1"/>
          <w:color w:val="000000"/>
          <w:sz w:val="36"/>
          <w:szCs w:val="3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36"/>
          <w:szCs w:val="36"/>
          <w:rtl w:val="0"/>
        </w:rPr>
        <w:t xml:space="preserve">STEERING COMMITTEE MEETING #6 AGENDA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5986759</wp:posOffset>
            </wp:positionH>
            <wp:positionV relativeFrom="paragraph">
              <wp:posOffset>-412229</wp:posOffset>
            </wp:positionV>
            <wp:extent cx="1334946" cy="942213"/>
            <wp:effectExtent b="0" l="0" r="0" t="0"/>
            <wp:wrapNone/>
            <wp:docPr descr="A logo of a river&#10;&#10;Description automatically generated" id="2" name="image2.png"/>
            <a:graphic>
              <a:graphicData uri="http://schemas.openxmlformats.org/drawingml/2006/picture">
                <pic:pic>
                  <pic:nvPicPr>
                    <pic:cNvPr descr="A logo of a river&#10;&#10;Description automatically generated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946" cy="942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North Fork Payette River Watershed Coalition – A VSWCD Initiative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USBR WaterSMART Cooperative Watershed Management Grant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4" w:sz="4" w:val="single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“To mobilize a diverse group of North Fork Payette River Watershed stakeholders to identify watershed challenges, develop Watershed Restoration Plan and identify funding sources for plan implementation.”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28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Date/Time: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December 14, 2023| 9 a.m. – 11:00 a.m.</w:t>
        <w:tab/>
        <w:tab/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highlight w:val="white"/>
          <w:rtl w:val="0"/>
        </w:rPr>
        <w:t xml:space="preserve">Location: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highlight w:val="white"/>
          <w:rtl w:val="0"/>
        </w:rPr>
        <w:t xml:space="preserve">VSWCD Office &amp; Zoom</w:t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Purpose: 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Preparation for NFPRWC Subregional Kickoff Meetings, plans for outreach and public interaction, address remaining questions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Zoom Link:</w:t>
      </w: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rFonts w:ascii="Quattrocento Sans" w:cs="Quattrocento Sans" w:eastAsia="Quattrocento Sans" w:hAnsi="Quattrocento Sans"/>
            <w:color w:val="58a8ad"/>
            <w:sz w:val="21"/>
            <w:szCs w:val="21"/>
            <w:u w:val="single"/>
            <w:rtl w:val="0"/>
          </w:rPr>
          <w:t xml:space="preserve">https://us06web.zoom.us/j/87687605320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ffffff"/>
          <w:sz w:val="21"/>
          <w:szCs w:val="21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ind w:left="0" w:firstLine="0"/>
        <w:rPr>
          <w:rFonts w:ascii="Garamond" w:cs="Garamond" w:eastAsia="Garamond" w:hAnsi="Garamond"/>
          <w:color w:val="000000"/>
          <w:sz w:val="24"/>
          <w:szCs w:val="24"/>
        </w:rPr>
        <w:sectPr>
          <w:footerReference r:id="rId9" w:type="default"/>
          <w:pgSz w:h="15840" w:w="12240" w:orient="portrait"/>
          <w:pgMar w:bottom="720" w:top="720" w:left="720" w:right="720" w:header="432" w:footer="288"/>
          <w:pgNumType w:start="1"/>
          <w:titlePg w:val="1"/>
        </w:sect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Steering Committee: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-Art Troutner – VSWCD Board Chairman</w:t>
      </w:r>
    </w:p>
    <w:p w:rsidR="00000000" w:rsidDel="00000000" w:rsidP="00000000" w:rsidRDefault="00000000" w:rsidRPr="00000000" w14:paraId="0000000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-John Lillehaug – VSWCD Board Treasurer</w:t>
      </w:r>
    </w:p>
    <w:p w:rsidR="00000000" w:rsidDel="00000000" w:rsidP="00000000" w:rsidRDefault="00000000" w:rsidRPr="00000000" w14:paraId="0000000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-Bill Leaf – VSWCD Board Supervisor</w:t>
      </w:r>
    </w:p>
    <w:p w:rsidR="00000000" w:rsidDel="00000000" w:rsidP="00000000" w:rsidRDefault="00000000" w:rsidRPr="00000000" w14:paraId="0000000B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-Colt Brown – VSWCD Board Supervisor</w:t>
      </w:r>
    </w:p>
    <w:p w:rsidR="00000000" w:rsidDel="00000000" w:rsidP="00000000" w:rsidRDefault="00000000" w:rsidRPr="00000000" w14:paraId="0000000C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Anderson – VSWCD Board Supervisor </w:t>
      </w:r>
    </w:p>
    <w:p w:rsidR="00000000" w:rsidDel="00000000" w:rsidP="00000000" w:rsidRDefault="00000000" w:rsidRPr="00000000" w14:paraId="0000000D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-Lenard Long – VSWCD Associate Supervisor </w:t>
      </w:r>
    </w:p>
    <w:p w:rsidR="00000000" w:rsidDel="00000000" w:rsidP="00000000" w:rsidRDefault="00000000" w:rsidRPr="00000000" w14:paraId="0000000E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-Durena Fall - FPAC-NRCS, ID VSWCD District Manager</w:t>
      </w:r>
    </w:p>
    <w:p w:rsidR="00000000" w:rsidDel="00000000" w:rsidP="00000000" w:rsidRDefault="00000000" w:rsidRPr="00000000" w14:paraId="0000000F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0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-Danielle Terhaar – ID DEQ</w:t>
      </w:r>
    </w:p>
    <w:p w:rsidR="00000000" w:rsidDel="00000000" w:rsidP="00000000" w:rsidRDefault="00000000" w:rsidRPr="00000000" w14:paraId="00000011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-David Nichols – SISU. Facilitator for the Boise Forest Coalition</w:t>
      </w:r>
    </w:p>
    <w:p w:rsidR="00000000" w:rsidDel="00000000" w:rsidP="00000000" w:rsidRDefault="00000000" w:rsidRPr="00000000" w14:paraId="00000012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-Kara Utter -- Dynamic Visions GIS</w:t>
      </w:r>
    </w:p>
    <w:p w:rsidR="00000000" w:rsidDel="00000000" w:rsidP="00000000" w:rsidRDefault="00000000" w:rsidRPr="00000000" w14:paraId="00000013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-Ken Roberts – Valley County Planning and Zoning Commision, Ag producer </w:t>
      </w:r>
    </w:p>
    <w:p w:rsidR="00000000" w:rsidDel="00000000" w:rsidP="00000000" w:rsidRDefault="00000000" w:rsidRPr="00000000" w14:paraId="00000014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-Maureen Pepper - FPAC-NRCS, ID</w:t>
      </w:r>
    </w:p>
    <w:p w:rsidR="00000000" w:rsidDel="00000000" w:rsidP="00000000" w:rsidRDefault="00000000" w:rsidRPr="00000000" w14:paraId="00000015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-McKenzie Kraemer -- </w:t>
      </w:r>
      <w:hyperlink r:id="rId10">
        <w:r w:rsidDel="00000000" w:rsidR="00000000" w:rsidRPr="00000000">
          <w:rPr>
            <w:rFonts w:ascii="Garamond" w:cs="Garamond" w:eastAsia="Garamond" w:hAnsi="Garamond"/>
            <w:color w:val="000000"/>
            <w:sz w:val="24"/>
            <w:szCs w:val="24"/>
            <w:rtl w:val="0"/>
          </w:rPr>
          <w:t xml:space="preserve">Micael McKenzie Inc Creative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-Melissa D Jayo – USBR</w:t>
      </w:r>
    </w:p>
    <w:p w:rsidR="00000000" w:rsidDel="00000000" w:rsidP="00000000" w:rsidRDefault="00000000" w:rsidRPr="00000000" w14:paraId="00000017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-Thomas Tidwell - BPLWQC</w:t>
      </w:r>
    </w:p>
    <w:p w:rsidR="00000000" w:rsidDel="00000000" w:rsidP="00000000" w:rsidRDefault="00000000" w:rsidRPr="00000000" w14:paraId="00000018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-Dave Bingaman – Valley Recreation Planner</w:t>
      </w:r>
    </w:p>
    <w:p w:rsidR="00000000" w:rsidDel="00000000" w:rsidP="00000000" w:rsidRDefault="00000000" w:rsidRPr="00000000" w14:paraId="00000019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-Judy Nissula – Mayor of Cascade</w:t>
      </w:r>
    </w:p>
    <w:p w:rsidR="00000000" w:rsidDel="00000000" w:rsidP="00000000" w:rsidRDefault="00000000" w:rsidRPr="00000000" w14:paraId="0000001A">
      <w:pPr>
        <w:spacing w:after="0" w:line="276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-Daina Aguas – NFPRWC Admin</w:t>
      </w:r>
    </w:p>
    <w:p w:rsidR="00000000" w:rsidDel="00000000" w:rsidP="00000000" w:rsidRDefault="00000000" w:rsidRPr="00000000" w14:paraId="0000001B">
      <w:pPr>
        <w:widowControl w:val="0"/>
        <w:spacing w:after="0" w:before="8.817138671875" w:line="240" w:lineRule="auto"/>
        <w:ind w:left="0"/>
        <w:rPr>
          <w:rFonts w:ascii="Garamond" w:cs="Garamond" w:eastAsia="Garamond" w:hAnsi="Garamond"/>
          <w:color w:val="000000"/>
          <w:sz w:val="24"/>
          <w:szCs w:val="24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Fonts w:ascii="Garamond" w:cs="Garamond" w:eastAsia="Garamond" w:hAnsi="Garamond"/>
          <w:color w:val="000000"/>
          <w:sz w:val="24"/>
          <w:szCs w:val="24"/>
          <w:rtl w:val="0"/>
        </w:rPr>
        <w:t xml:space="preserve">-Julie Manning - Sawtooth Law Group, LLC, j4manning@yahoo.com </w:t>
      </w:r>
    </w:p>
    <w:p w:rsidR="00000000" w:rsidDel="00000000" w:rsidP="00000000" w:rsidRDefault="00000000" w:rsidRPr="00000000" w14:paraId="0000001C">
      <w:pPr>
        <w:spacing w:line="240" w:lineRule="auto"/>
        <w:ind w:left="0" w:firstLine="0"/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7291"/>
          <w:sz w:val="24"/>
          <w:szCs w:val="24"/>
          <w:rtl w:val="0"/>
        </w:rPr>
        <w:t xml:space="preserve">Agenda: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Discussion Items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 subregional kickoff meeting details (January 11, Donnelly; January 17, Cascade; January 24, McCall, all from 4-6PM)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edit and add to the sample regional kickoff agenda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update on coalition introduction presentation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update on Q+A panel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 up with interactive map display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89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parking lot document exists now– please record concerns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720" w:top="720" w:left="720" w:right="720" w:header="432" w:footer="288"/>
          <w:titlePg w:val="1"/>
        </w:sect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Strategize Outreach for connecting with the following stakeholder groups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line="240" w:lineRule="auto"/>
        <w:ind w:left="1530" w:hanging="360"/>
        <w:rPr>
          <w:rFonts w:ascii="Garamond" w:cs="Garamond" w:eastAsia="Garamond" w:hAnsi="Garamond"/>
          <w:color w:val="000000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Local Governments/Districts  (Valley County commissioners, mayors, city council folks, Valley County Planning and Zoning):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240" w:lineRule="auto"/>
        <w:ind w:left="1530" w:hanging="360"/>
        <w:rPr>
          <w:rFonts w:ascii="Garamond" w:cs="Garamond" w:eastAsia="Garamond" w:hAnsi="Garamond"/>
          <w:color w:val="000000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Agriculture/Water Users: 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Ken Roberts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line="240" w:lineRule="auto"/>
        <w:ind w:left="1530" w:hanging="360"/>
        <w:rPr>
          <w:rFonts w:ascii="Garamond" w:cs="Garamond" w:eastAsia="Garamond" w:hAnsi="Garamond"/>
          <w:color w:val="000000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Recreation Industry: 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Dave Bingaman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line="240" w:lineRule="auto"/>
        <w:ind w:left="1530" w:hanging="360"/>
        <w:rPr>
          <w:rFonts w:ascii="Garamond" w:cs="Garamond" w:eastAsia="Garamond" w:hAnsi="Garamond"/>
          <w:color w:val="000000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Water and Sewer Districts: 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Judy Anderson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line="240" w:lineRule="auto"/>
        <w:ind w:left="1530" w:hanging="360"/>
        <w:rPr>
          <w:rFonts w:ascii="Garamond" w:cs="Garamond" w:eastAsia="Garamond" w:hAnsi="Garamond"/>
          <w:color w:val="000000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HOAS: 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Lenard Long, Julie Manning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line="240" w:lineRule="auto"/>
        <w:ind w:left="1530" w:hanging="360"/>
        <w:rPr>
          <w:rFonts w:ascii="Garamond" w:cs="Garamond" w:eastAsia="Garamond" w:hAnsi="Garamond"/>
          <w:color w:val="000000"/>
          <w:u w:val="none"/>
        </w:r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Educational Services: 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Jill Wright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line="240" w:lineRule="auto"/>
        <w:ind w:left="1530" w:hanging="360"/>
        <w:rPr>
          <w:rFonts w:ascii="Garamond" w:cs="Garamond" w:eastAsia="Garamond" w:hAnsi="Garamond"/>
          <w:b w:val="1"/>
          <w:color w:val="000000"/>
          <w:u w:val="none"/>
        </w:rPr>
      </w:pP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Citizen Email Outreach: 410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line="240" w:lineRule="auto"/>
        <w:ind w:left="1530" w:hanging="360"/>
        <w:rPr>
          <w:rFonts w:ascii="Garamond" w:cs="Garamond" w:eastAsia="Garamond" w:hAnsi="Garamond"/>
          <w:color w:val="000000"/>
          <w:u w:val="none"/>
        </w:rPr>
        <w:sectPr>
          <w:type w:val="continuous"/>
          <w:pgSz w:h="15840" w:w="12240" w:orient="portrait"/>
          <w:pgMar w:bottom="720" w:top="720" w:left="720" w:right="720" w:header="432" w:footer="288"/>
          <w:cols w:equalWidth="0" w:num="2">
            <w:col w:space="720" w:w="5040"/>
            <w:col w:space="0" w:w="5040"/>
          </w:cols>
          <w:titlePg w:val="1"/>
        </w:sectPr>
      </w:pPr>
      <w:r w:rsidDel="00000000" w:rsidR="00000000" w:rsidRPr="00000000">
        <w:rPr>
          <w:rFonts w:ascii="Garamond" w:cs="Garamond" w:eastAsia="Garamond" w:hAnsi="Garamond"/>
          <w:color w:val="000000"/>
          <w:rtl w:val="0"/>
        </w:rPr>
        <w:t xml:space="preserve">Forestry: </w:t>
      </w:r>
      <w:r w:rsidDel="00000000" w:rsidR="00000000" w:rsidRPr="00000000">
        <w:rPr>
          <w:rFonts w:ascii="Garamond" w:cs="Garamond" w:eastAsia="Garamond" w:hAnsi="Garamond"/>
          <w:b w:val="1"/>
          <w:color w:val="000000"/>
          <w:rtl w:val="0"/>
        </w:rPr>
        <w:t xml:space="preserve">Robert Mallory, Timothy Leishman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Outreach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Star-News - input on messaging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Social media campaign update and email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Trifold and posters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final revision requests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Update on Fall Newsletter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Unfinished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Glass House negotiation price update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Letters to City Councils update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Confirm facilitators for regional kickoffs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 Business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Steering Committee Assignment Recap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Lenard Long: Horizons, Planning and Zoning, Friends of Lake Cascade, Fish and Game, Trout Unlimited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McKenzie Kraemer:  McCall Area Chamber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Durena Farr: Cascade Area Chamber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Judy Anderson: McCall City Council, IDL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Tom Tidwell: Payette Land Trust, Boise Forest Service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Julie Manning: United Payette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Daina Aguas: Star News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70"/>
        </w:tabs>
        <w:spacing w:after="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Dani Terhaar: BPLWQC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.000003814697266"/>
          <w:szCs w:val="22.000003814697266"/>
        </w:rPr>
        <w:drawing>
          <wp:inline distB="19050" distT="19050" distL="19050" distR="19050">
            <wp:extent cx="5943600" cy="46577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720" w:left="720" w:right="720" w:header="432" w:footer="28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36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70707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Garamond" w:cs="Garamond" w:eastAsia="Garamond" w:hAnsi="Garamond"/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0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color w:val="707070"/>
        <w:sz w:val="22"/>
        <w:szCs w:val="22"/>
        <w:lang w:val="en-US"/>
      </w:rPr>
    </w:rPrDefault>
    <w:pPrDefault>
      <w:pPr>
        <w:spacing w:after="120" w:line="288" w:lineRule="auto"/>
        <w:ind w:left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60" w:before="600" w:lineRule="auto"/>
      <w:ind w:left="360" w:hanging="360"/>
    </w:pPr>
    <w:rPr>
      <w:rFonts w:ascii="Cambria" w:cs="Cambria" w:eastAsia="Cambria" w:hAnsi="Cambria"/>
      <w:smallCaps w:val="1"/>
      <w:color w:val="2e2e2e"/>
      <w:sz w:val="26"/>
      <w:szCs w:val="26"/>
    </w:rPr>
  </w:style>
  <w:style w:type="paragraph" w:styleId="Heading2">
    <w:name w:val="heading 2"/>
    <w:basedOn w:val="Normal"/>
    <w:next w:val="Normal"/>
    <w:pPr>
      <w:spacing w:before="40" w:lineRule="auto"/>
      <w:ind w:left="720" w:hanging="360"/>
    </w:pPr>
    <w:rPr>
      <w:rFonts w:ascii="Cambria" w:cs="Cambria" w:eastAsia="Cambria" w:hAnsi="Cambria"/>
      <w:color w:val="2e2e2e"/>
    </w:rPr>
  </w:style>
  <w:style w:type="paragraph" w:styleId="Heading3">
    <w:name w:val="heading 3"/>
    <w:basedOn w:val="Normal"/>
    <w:next w:val="Normal"/>
    <w:pPr>
      <w:spacing w:after="0" w:before="40" w:lineRule="auto"/>
      <w:ind w:left="1080" w:hanging="360"/>
    </w:pPr>
    <w:rPr>
      <w:rFonts w:ascii="Cambria" w:cs="Cambria" w:eastAsia="Cambria" w:hAnsi="Cambria"/>
    </w:rPr>
  </w:style>
  <w:style w:type="paragraph" w:styleId="Heading4">
    <w:name w:val="heading 4"/>
    <w:basedOn w:val="Normal"/>
    <w:next w:val="Normal"/>
    <w:pPr>
      <w:spacing w:after="0" w:before="40" w:lineRule="auto"/>
      <w:ind w:left="1440" w:hanging="360"/>
    </w:pPr>
    <w:rPr>
      <w:rFonts w:ascii="Cambria" w:cs="Cambria" w:eastAsia="Cambria" w:hAnsi="Cambria"/>
      <w:i w:val="1"/>
    </w:rPr>
  </w:style>
  <w:style w:type="paragraph" w:styleId="Heading5">
    <w:name w:val="heading 5"/>
    <w:basedOn w:val="Normal"/>
    <w:next w:val="Normal"/>
    <w:pPr>
      <w:spacing w:after="0" w:before="40" w:lineRule="auto"/>
      <w:ind w:left="1800" w:hanging="360"/>
    </w:pPr>
    <w:rPr>
      <w:rFonts w:ascii="Cambria" w:cs="Cambria" w:eastAsia="Cambria" w:hAnsi="Cambria"/>
      <w:i w:val="1"/>
      <w:color w:val="2e2e2e"/>
    </w:rPr>
  </w:style>
  <w:style w:type="paragraph" w:styleId="Heading6">
    <w:name w:val="heading 6"/>
    <w:basedOn w:val="Normal"/>
    <w:next w:val="Normal"/>
    <w:pPr>
      <w:spacing w:after="0" w:before="40" w:lineRule="auto"/>
      <w:ind w:left="2160" w:hanging="360"/>
    </w:pPr>
    <w:rPr>
      <w:rFonts w:ascii="Cambria" w:cs="Cambria" w:eastAsia="Cambria" w:hAnsi="Cambria"/>
      <w:color w:val="2e2e2e"/>
    </w:rPr>
  </w:style>
  <w:style w:type="paragraph" w:styleId="Title">
    <w:name w:val="Title"/>
    <w:basedOn w:val="Normal"/>
    <w:next w:val="Normal"/>
    <w:pPr>
      <w:pBdr>
        <w:left w:color="000000" w:space="10" w:sz="48" w:val="single"/>
      </w:pBdr>
      <w:spacing w:after="0" w:before="240" w:lineRule="auto"/>
      <w:ind w:left="0"/>
    </w:pPr>
    <w:rPr>
      <w:rFonts w:ascii="Cambria" w:cs="Cambria" w:eastAsia="Cambria" w:hAnsi="Cambria"/>
      <w:smallCaps w:val="1"/>
      <w:color w:val="2e2e2e"/>
      <w:sz w:val="54"/>
      <w:szCs w:val="54"/>
    </w:rPr>
  </w:style>
  <w:style w:type="paragraph" w:styleId="Subtitle">
    <w:name w:val="Subtitle"/>
    <w:basedOn w:val="Normal"/>
    <w:next w:val="Normal"/>
    <w:pPr>
      <w:spacing w:after="160" w:lineRule="auto"/>
      <w:ind w:left="360"/>
    </w:pPr>
    <w:rPr>
      <w:i w:val="1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micaelmckenzieinc.com/" TargetMode="Externa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us06web.zoom.us/j/8768760532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d/nuyK3Ry1vZcMLSjKBI9g335w==">CgMxLjA4AHIhMWRHUnBxVWJ4VGJFbERPN09iSFItSVVTcEdrSFgzdmtD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</Properties>
</file>