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6E0D" w14:textId="61E2D8D7" w:rsidR="00AD1B69" w:rsidRPr="00AD1B69" w:rsidRDefault="00AD1B69" w:rsidP="000A0E46">
      <w:pPr>
        <w:ind w:left="2070" w:right="2413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ALLEY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OIL AND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ATER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ONSERVATION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ISTRICT</w:t>
      </w:r>
    </w:p>
    <w:p w14:paraId="0FC4E8DA" w14:textId="6818764E" w:rsidR="00AD1B69" w:rsidRPr="00AD1B69" w:rsidRDefault="00AD1B69" w:rsidP="000A0E46">
      <w:pPr>
        <w:ind w:left="2340" w:right="2595" w:firstLine="72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F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:u w:val="single"/>
          <w14:ligatures w14:val="none"/>
        </w:rPr>
        <w:t xml:space="preserve">EBRUARY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:u w:val="single"/>
          <w14:ligatures w14:val="none"/>
        </w:rPr>
        <w:t xml:space="preserve">GENDA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209 N I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:u w:val="single"/>
          <w14:ligatures w14:val="none"/>
        </w:rPr>
        <w:t xml:space="preserve">DAHO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S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:u w:val="single"/>
          <w14:ligatures w14:val="none"/>
        </w:rPr>
        <w:t>T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, C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:u w:val="single"/>
          <w14:ligatures w14:val="none"/>
        </w:rPr>
        <w:t>ASCADE</w:t>
      </w:r>
    </w:p>
    <w:p w14:paraId="1025BE0D" w14:textId="0D7F8746" w:rsidR="00AD1B69" w:rsidRPr="00AD1B69" w:rsidRDefault="00AD1B69" w:rsidP="000A0E46">
      <w:pPr>
        <w:spacing w:line="480" w:lineRule="auto"/>
        <w:ind w:left="990" w:right="236" w:firstLine="717"/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HURSDAY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EBRUARY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1, 2024, 9:00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A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M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 I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N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-P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ERSON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/Z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OOM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 xml:space="preserve">YBRID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9"/>
          <w:szCs w:val="19"/>
          <w14:ligatures w14:val="none"/>
        </w:rPr>
        <w:t>EETING</w:t>
      </w:r>
    </w:p>
    <w:p w14:paraId="6DBAF8C9" w14:textId="74A5C35E" w:rsidR="00E7628B" w:rsidRDefault="00E7628B" w:rsidP="00AD1B69">
      <w:pPr>
        <w:spacing w:before="28"/>
        <w:ind w:left="7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</w:pPr>
    </w:p>
    <w:p w14:paraId="12F8BDCF" w14:textId="3881FC5B" w:rsidR="00AD1B69" w:rsidRPr="00241005" w:rsidRDefault="00AD1B69" w:rsidP="00AD1B69">
      <w:pPr>
        <w:spacing w:before="28"/>
        <w:ind w:left="7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9 A.M. Call to Order</w:t>
      </w:r>
      <w:r w:rsidR="00BF52F0"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at 9:08a.m.</w:t>
      </w:r>
    </w:p>
    <w:p w14:paraId="2A1320BF" w14:textId="77777777" w:rsidR="00526443" w:rsidRPr="00241005" w:rsidRDefault="00526443" w:rsidP="00526443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Members Present:</w:t>
      </w:r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Supervisors Art Troutner, John Lillehaug, Bill Leaf, Colt Brown, Judy Anderson</w:t>
      </w:r>
    </w:p>
    <w:p w14:paraId="6196F3F5" w14:textId="18737D81" w:rsidR="00526443" w:rsidRPr="00241005" w:rsidRDefault="00526443" w:rsidP="00526443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Member Present Online:</w:t>
      </w:r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</w:p>
    <w:p w14:paraId="3ADC0A64" w14:textId="77777777" w:rsidR="00526443" w:rsidRPr="00241005" w:rsidRDefault="00526443" w:rsidP="00526443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Members Absent and Excused:</w:t>
      </w:r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None</w:t>
      </w:r>
    </w:p>
    <w:p w14:paraId="35144710" w14:textId="3EF33D03" w:rsidR="00526443" w:rsidRPr="00241005" w:rsidRDefault="00526443" w:rsidP="008A304D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Others Present:</w:t>
      </w:r>
      <w:r w:rsidR="008A304D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VSWCD District Manager, </w:t>
      </w:r>
      <w:proofErr w:type="spellStart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Daina</w:t>
      </w:r>
      <w:proofErr w:type="spellEnd"/>
      <w:r w:rsidR="008A304D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Aguas</w:t>
      </w:r>
      <w:proofErr w:type="spellEnd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NFPRWC Admin</w:t>
      </w:r>
    </w:p>
    <w:p w14:paraId="3E10A95C" w14:textId="1D6CE3AC" w:rsidR="00526443" w:rsidRPr="00241005" w:rsidRDefault="00526443" w:rsidP="00526443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Others Online:</w:t>
      </w:r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Cynda Herrick, Valley Co. Planning &amp; Zoning; Meghan </w:t>
      </w:r>
      <w:proofErr w:type="spellStart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Brooksher</w:t>
      </w:r>
      <w:proofErr w:type="spellEnd"/>
      <w:r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ISWCC; </w:t>
      </w:r>
      <w:r w:rsidR="008D7537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Ron Brooks,</w:t>
      </w:r>
      <w:r w:rsidR="002B2091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NRCS</w:t>
      </w:r>
      <w:r w:rsidR="008A304D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Neil Shippy,</w:t>
      </w:r>
      <w:r w:rsidR="00241005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825B40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highlight w:val="yellow"/>
          <w14:ligatures w14:val="none"/>
        </w:rPr>
        <w:t>Water District 65</w:t>
      </w:r>
      <w:r w:rsidR="00825B40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; </w:t>
      </w:r>
      <w:r w:rsidR="00F15722" w:rsidRP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Associate Supervisors Lenard Long and Pam Pace</w:t>
      </w:r>
    </w:p>
    <w:p w14:paraId="51D2E4CF" w14:textId="77777777" w:rsidR="00241005" w:rsidRPr="00AD1B69" w:rsidRDefault="00241005" w:rsidP="00526443">
      <w:pPr>
        <w:spacing w:before="28"/>
        <w:ind w:left="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DE9B1BD" w14:textId="77777777" w:rsidR="00BF52F0" w:rsidRDefault="00AD1B69" w:rsidP="008A722D">
      <w:pPr>
        <w:ind w:right="102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241005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Action Item: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Motion to approve and sign January 4, </w:t>
      </w:r>
      <w:proofErr w:type="gram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2024</w:t>
      </w:r>
      <w:proofErr w:type="gram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minutes. Draft minutes emailed to board. </w:t>
      </w:r>
    </w:p>
    <w:p w14:paraId="69612E30" w14:textId="2F71F5C9" w:rsidR="00BF52F0" w:rsidRDefault="00AA53C6" w:rsidP="00AD1B69">
      <w:pPr>
        <w:ind w:left="3" w:right="1024" w:firstLine="35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Move </w:t>
      </w:r>
      <w:r w:rsidR="002477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from Bill Leaf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to correct Pam Pace runoff comment </w:t>
      </w:r>
      <w:r w:rsidR="00DD4F2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on </w:t>
      </w:r>
      <w:r w:rsid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saturated</w:t>
      </w:r>
      <w:r w:rsidR="00DD4F2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soils </w:t>
      </w:r>
      <w:r w:rsidR="00742E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to </w:t>
      </w:r>
      <w:r w:rsidR="00DD4F2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“more</w:t>
      </w:r>
      <w:r w:rsidR="00742E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runoff “and</w:t>
      </w:r>
      <w:r w:rsidR="00742E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request to differentiate</w:t>
      </w:r>
      <w:r w:rsidR="0024100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 minutes</w:t>
      </w:r>
      <w:r w:rsidR="00742E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between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2477F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In-Person/Zoom attendance</w:t>
      </w:r>
      <w:r w:rsidR="00742EC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for VSWCD Board Members. </w:t>
      </w:r>
      <w:r w:rsidR="005D61A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Bill Leaf moved to accept the corrected minutes, Judy Anderson seconded the motion and it passed with all in favor. </w:t>
      </w:r>
    </w:p>
    <w:p w14:paraId="6B9673CE" w14:textId="5A969547" w:rsidR="00AD1B69" w:rsidRPr="00AD1B69" w:rsidRDefault="00AD1B69" w:rsidP="008A722D">
      <w:pPr>
        <w:ind w:right="102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N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EW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B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USINESS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05E59C3A" w14:textId="77777777" w:rsidR="00AD1B69" w:rsidRPr="00AD1B69" w:rsidRDefault="00AD1B69" w:rsidP="00AD1B69">
      <w:pPr>
        <w:spacing w:before="8"/>
        <w:ind w:left="38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1. Guests and Guest Organization introductions and updates </w:t>
      </w:r>
    </w:p>
    <w:p w14:paraId="54A7103F" w14:textId="77777777" w:rsidR="00AD1B69" w:rsidRDefault="00AD1B69" w:rsidP="00AD1B69">
      <w:pPr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a. Valley Co. P &amp; Z Cynda Herrick February applications review </w:t>
      </w:r>
    </w:p>
    <w:p w14:paraId="0E06BC9E" w14:textId="7E25D9EF" w:rsidR="00241005" w:rsidRDefault="001334B5" w:rsidP="00241005">
      <w:pPr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CUP 23-53 </w:t>
      </w:r>
      <w:proofErr w:type="spellStart"/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Troutner</w:t>
      </w:r>
      <w:proofErr w:type="spellEnd"/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Multiple Residences, Individual </w:t>
      </w:r>
      <w:proofErr w:type="spellStart"/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Septics</w:t>
      </w:r>
      <w:proofErr w:type="spellEnd"/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shared well</w:t>
      </w:r>
    </w:p>
    <w:p w14:paraId="5802593F" w14:textId="5A5639D2" w:rsidR="005D61AD" w:rsidRPr="00AD1B69" w:rsidRDefault="005D61AD" w:rsidP="001334B5">
      <w:pPr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r w:rsidR="00AE5EC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two houses located on 19 acres </w:t>
      </w:r>
      <w:r w:rsidR="007618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off</w:t>
      </w:r>
      <w:r w:rsidR="007D4C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Elk Haven Way</w:t>
      </w:r>
      <w:r w:rsidR="00A50E5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South of Lake Fork. One house is already there. They will build another to the West. </w:t>
      </w:r>
    </w:p>
    <w:p w14:paraId="337EBB43" w14:textId="763D37BF" w:rsidR="00241005" w:rsidRDefault="001334B5" w:rsidP="001334B5">
      <w:pPr>
        <w:ind w:left="1710" w:right="31" w:hanging="37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CUP 23-54 Lake Port Storage Amendment to CUP 18-11, Primary access Hwy 55 through Mil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 </w:t>
      </w:r>
      <w:r w:rsidR="00241005"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 Sports, secondary access Rogers Lane </w:t>
      </w:r>
    </w:p>
    <w:p w14:paraId="1C5AD249" w14:textId="32ECA670" w:rsidR="00A72989" w:rsidRDefault="00A72989" w:rsidP="001334B5">
      <w:pPr>
        <w:ind w:left="1440" w:right="3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 proposal for additional two buildings just east of Mile High Power Sports</w:t>
      </w:r>
      <w:r w:rsidR="009338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There is an</w:t>
      </w:r>
      <w:r w:rsidR="00133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338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existing ditch that runs through which they have not built on yet. The buildings are to the east of the ditch</w:t>
      </w:r>
      <w:r w:rsidR="001334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93388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will likely not affect the irrigation water. </w:t>
      </w:r>
    </w:p>
    <w:p w14:paraId="2C8F3E1C" w14:textId="0CE87819" w:rsidR="00761811" w:rsidRDefault="001334B5" w:rsidP="001334B5">
      <w:pPr>
        <w:ind w:left="1350" w:right="3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3. </w:t>
      </w:r>
      <w:r w:rsidR="0076181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Proposal for the redo of the lower Sugar Loaf </w:t>
      </w:r>
      <w:r w:rsidR="00B05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preliminary plat for Tamarack. They want to connect the dots better</w:t>
      </w:r>
      <w:r w:rsidR="00AC0B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A few more letters have been received. </w:t>
      </w:r>
    </w:p>
    <w:p w14:paraId="71959818" w14:textId="78C04295" w:rsidR="00B05F74" w:rsidRPr="00AD1B69" w:rsidRDefault="001334B5" w:rsidP="001334B5">
      <w:pPr>
        <w:ind w:left="1350" w:right="3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="00AC0B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There will be </w:t>
      </w:r>
      <w:r w:rsidR="00B05F7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continuation of the McGregor Townsite</w:t>
      </w:r>
      <w:r w:rsidR="00AC0B7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A few more letters have been received along with more information from the applicant. </w:t>
      </w:r>
      <w:r w:rsidR="00477ED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There will be more questions proposed </w:t>
      </w:r>
      <w:r w:rsidR="00F23B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the applicant </w:t>
      </w:r>
      <w:r w:rsidR="00477ED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at the hearing. </w:t>
      </w:r>
      <w:r w:rsidR="00F23B2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comment period will follow. </w:t>
      </w:r>
    </w:p>
    <w:p w14:paraId="28271D0D" w14:textId="77777777" w:rsidR="00AD1B69" w:rsidRDefault="00AD1B69" w:rsidP="00AD1B69">
      <w:pPr>
        <w:ind w:left="108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b. Ron Brooks input on Farm ground mapping and priorities, EQIP update </w:t>
      </w:r>
    </w:p>
    <w:p w14:paraId="50DFAD8A" w14:textId="77777777" w:rsidR="001334B5" w:rsidRDefault="002B2091" w:rsidP="00AD1B69">
      <w:pPr>
        <w:ind w:left="108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</w:t>
      </w:r>
      <w:r w:rsidR="00C76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Feb 9 was the ranking deadline for the current EQU</w:t>
      </w:r>
      <w:r w:rsidR="001334B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</w:t>
      </w:r>
      <w:r w:rsidR="00C76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 application round. </w:t>
      </w:r>
    </w:p>
    <w:p w14:paraId="3EBE29E7" w14:textId="2047C806" w:rsidR="00335B76" w:rsidRDefault="001334B5" w:rsidP="00AD1B69">
      <w:pPr>
        <w:ind w:left="108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</w:t>
      </w:r>
      <w:r w:rsidR="00C76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There was a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nationwide</w:t>
      </w:r>
      <w:r w:rsidR="00C76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software issue concerning ranking applications, which has postponed this work during the last week. The deadline for the EQUIP applications is now February 23. V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alley County</w:t>
      </w:r>
      <w:r w:rsidR="00C76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has 13 active applications in the system</w:t>
      </w:r>
      <w:r w:rsidR="001C06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with a good diversity of projects. </w:t>
      </w:r>
      <w:proofErr w:type="spellStart"/>
      <w:r w:rsidR="008D288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8D288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requested permission to include an update about current V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alley County</w:t>
      </w:r>
      <w:r w:rsidR="008D288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projects in the upcoming newsletter. Ron Brooks agreed to send </w:t>
      </w:r>
      <w:r w:rsidR="009F26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follow up information for this request.</w:t>
      </w:r>
    </w:p>
    <w:p w14:paraId="42BD5B15" w14:textId="205A5378" w:rsidR="002B2091" w:rsidRDefault="00335B76" w:rsidP="00AD1B69">
      <w:pPr>
        <w:ind w:left="108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9F26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1B0B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1B0B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reported that it has been recommended that her two district laptops get </w:t>
      </w:r>
      <w:proofErr w:type="gramStart"/>
      <w:r w:rsidR="001B0B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updated</w:t>
      </w:r>
      <w:proofErr w:type="gramEnd"/>
      <w:r w:rsidR="001B0BB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Ron will report back on when updated laptops can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be provided. </w:t>
      </w:r>
    </w:p>
    <w:p w14:paraId="07E550C1" w14:textId="2A1F1650" w:rsidR="00335B76" w:rsidRPr="00AD1B69" w:rsidRDefault="00335B76" w:rsidP="00AD1B69">
      <w:pPr>
        <w:ind w:left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proofErr w:type="spellStart"/>
      <w:r w:rsidR="003F24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3F24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asked for advice on how the district can provide information on soil surveys. Ron said that </w:t>
      </w:r>
      <w:r w:rsidR="004510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</w:t>
      </w:r>
      <w:r w:rsidR="003F24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information is available on the web soil survey</w:t>
      </w:r>
      <w:r w:rsidR="00627E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NRCS can do tutorials on how to access the data but cannot produce maps for people. </w:t>
      </w:r>
      <w:r w:rsidR="00E673E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Cynda Herrick requested a </w:t>
      </w:r>
      <w:r w:rsidR="00E673E8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copy of the email</w:t>
      </w:r>
      <w:r w:rsidR="00561AD1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94D66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about accessing</w:t>
      </w:r>
      <w:r w:rsidR="00BD6FE9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web soil survey to share with </w:t>
      </w:r>
      <w:r w:rsidR="00561AD1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</w:t>
      </w:r>
      <w:r w:rsidR="001F35DE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alley County Planning and Zoning </w:t>
      </w:r>
      <w:r w:rsidR="00561AD1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Commission </w:t>
      </w:r>
      <w:r w:rsidR="00BD6FE9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to understand </w:t>
      </w:r>
      <w:r w:rsidR="00561AD1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how to define prime agricultural lands.</w:t>
      </w:r>
      <w:r w:rsidR="00980A60" w:rsidRPr="00BD6FE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board discussed how variable and difficult it can be</w:t>
      </w:r>
      <w:r w:rsidR="00980A6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define prime agricultural lands. </w:t>
      </w:r>
    </w:p>
    <w:p w14:paraId="7F923F3B" w14:textId="0DD6A9B3" w:rsidR="00AD1B69" w:rsidRDefault="00AD1B69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c. ISWCC Megan </w:t>
      </w:r>
      <w:proofErr w:type="spell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Brooksher</w:t>
      </w:r>
      <w:proofErr w:type="spell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update; Bill </w:t>
      </w:r>
      <w:proofErr w:type="spell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Lillibridge</w:t>
      </w:r>
      <w:proofErr w:type="spell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NW Passage Pond riverbank evaluation request from IDFG/Valley </w:t>
      </w:r>
    </w:p>
    <w:p w14:paraId="4508CD09" w14:textId="686A0820" w:rsidR="009D4569" w:rsidRDefault="009D4569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</w:t>
      </w:r>
      <w:r w:rsidR="00F21E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Megan introduced </w:t>
      </w:r>
      <w:r w:rsidR="00F21EC9" w:rsidRPr="00F21E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highlight w:val="yellow"/>
          <w14:ligatures w14:val="none"/>
        </w:rPr>
        <w:t>Sarah</w:t>
      </w:r>
      <w:r w:rsidR="00BA678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BA678F" w:rsidRPr="00BA678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highlight w:val="yellow"/>
          <w14:ligatures w14:val="none"/>
        </w:rPr>
        <w:t>Quidgen</w:t>
      </w:r>
      <w:proofErr w:type="spellEnd"/>
      <w:r w:rsidR="00F21EC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who will be working in the Boise Office.</w:t>
      </w:r>
    </w:p>
    <w:p w14:paraId="76022F4E" w14:textId="1E7ED40D" w:rsidR="00F21EC9" w:rsidRDefault="00F21EC9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</w:t>
      </w:r>
      <w:r w:rsidR="00456C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$1.5 million has been distributed to WQPA projects. Some projects were underbudget, which allowed the committee to disperse extra funding to WQPA projects that did not receive primary 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funding. </w:t>
      </w:r>
      <w:r w:rsidR="00456C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51 projects have been funded. 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</w:t>
      </w:r>
      <w:r w:rsidR="003F1D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e </w:t>
      </w:r>
      <w:r w:rsidR="003C679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governor’s</w:t>
      </w:r>
      <w:r w:rsidR="003F1D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budget has recommended that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$1 million </w:t>
      </w:r>
      <w:r w:rsidR="003F1D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be 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available to WQPA projects this 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 xml:space="preserve">year. WQPA may not receive the full $5 million for funding projects yet, which would mean applications </w:t>
      </w:r>
      <w:r w:rsidR="00B3576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would be</w:t>
      </w:r>
      <w:r w:rsidR="000738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more competitive and cost share would be lower. </w:t>
      </w:r>
      <w:r w:rsidR="003F1D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This has not been finalized yet. </w:t>
      </w:r>
    </w:p>
    <w:p w14:paraId="66A1B017" w14:textId="17365BEE" w:rsidR="00073859" w:rsidRDefault="00073859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-The budget hearing has not been rescheduled. The </w:t>
      </w:r>
      <w:r w:rsidR="009E18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$75,000 or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3% increase in funding request </w:t>
      </w:r>
      <w:r w:rsidR="008C22E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is still pending. </w:t>
      </w:r>
    </w:p>
    <w:p w14:paraId="68C08C9E" w14:textId="6487141D" w:rsidR="009E182B" w:rsidRDefault="009E182B" w:rsidP="009E182B">
      <w:pPr>
        <w:ind w:left="1440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The maintenance budget was approved on Jan 19. </w:t>
      </w:r>
    </w:p>
    <w:p w14:paraId="107D8EA9" w14:textId="66EB3778" w:rsidR="008C22E5" w:rsidRDefault="008C22E5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 </w:t>
      </w:r>
      <w:r w:rsidRPr="009234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There are several programs waiting for funding</w:t>
      </w:r>
      <w:r w:rsidR="009234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including extra funds for districts (the $75,000 mentioned above) </w:t>
      </w:r>
    </w:p>
    <w:p w14:paraId="627ADE58" w14:textId="5FC0C35F" w:rsidR="00BD1B1E" w:rsidRDefault="00BD1B1E" w:rsidP="00BD1B1E">
      <w:pPr>
        <w:ind w:left="1440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 start getting a list of potential WQPA projects so Megan can do </w:t>
      </w:r>
      <w:r w:rsidR="0018396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free reviews</w:t>
      </w:r>
    </w:p>
    <w:p w14:paraId="54D9D2F4" w14:textId="584A4DDD" w:rsidR="003F1D9A" w:rsidRPr="00BD1B1E" w:rsidRDefault="003F1D9A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-The State Ag BMP grant </w:t>
      </w:r>
      <w:r w:rsidRPr="00BD1B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deadline is March 15. </w:t>
      </w:r>
    </w:p>
    <w:p w14:paraId="6F4DF894" w14:textId="4CE1E91F" w:rsidR="003F1D9A" w:rsidRDefault="003F1D9A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D1B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-The district annual and </w:t>
      </w:r>
      <w:proofErr w:type="gramStart"/>
      <w:r w:rsidRPr="00BD1B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five year</w:t>
      </w:r>
      <w:proofErr w:type="gramEnd"/>
      <w:r w:rsidRPr="00BD1B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review is due March 31.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58073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58073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requested an example plan and feedback from </w:t>
      </w:r>
      <w:r w:rsidR="0030003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Megan. </w:t>
      </w:r>
    </w:p>
    <w:p w14:paraId="060132C0" w14:textId="0DCD489E" w:rsidR="00300036" w:rsidRPr="00AD1B69" w:rsidRDefault="00300036" w:rsidP="00AD1B69">
      <w:pPr>
        <w:ind w:left="1087" w:right="63" w:hanging="36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-Megan did not have any updates from </w:t>
      </w:r>
      <w:r w:rsidRPr="0018396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Bill Lillibridge.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7337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7337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has asked Bill L. to evaluate another project and review a few items to close grants for the </w:t>
      </w:r>
      <w:proofErr w:type="gramStart"/>
      <w:r w:rsidR="007337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District</w:t>
      </w:r>
      <w:proofErr w:type="gramEnd"/>
      <w:r w:rsidR="007337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2890AD86" w14:textId="17678BA6" w:rsidR="00AD1B69" w:rsidRDefault="00AD1B69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d. Pam Pace, NFPR Watershed Water Supply outlook; Cloud Seeding update (recent news outreach); Valley County Waterways meeting and Boat Wash </w:t>
      </w:r>
      <w:proofErr w:type="gram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update</w:t>
      </w:r>
      <w:proofErr w:type="gram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</w:p>
    <w:p w14:paraId="30C0F227" w14:textId="7B26B28C" w:rsidR="00234BBD" w:rsidRDefault="00234BBD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-Slideshow from Pam Pace: McCall January temperature graph indicates that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hit extremes for</w:t>
      </w:r>
      <w:r w:rsidR="00E3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low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E3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on Jan 13 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and </w:t>
      </w:r>
      <w:r w:rsidR="00E3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set a high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temperature</w:t>
      </w:r>
      <w:r w:rsidR="00E3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record on Jan 30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U.S. Drought </w:t>
      </w:r>
      <w:r w:rsidR="008665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Monitor</w:t>
      </w:r>
      <w:r w:rsidR="00213CC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indicates that we moved up a category and now half the county is in moderate drought and the other half is in abnormally dry.</w:t>
      </w:r>
      <w:r w:rsidR="009109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Percent Area in U.S. Drought</w:t>
      </w:r>
      <w:r w:rsidR="0065534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Monitor</w:t>
      </w:r>
      <w:r w:rsidR="009109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graph indicates that Valley County </w:t>
      </w:r>
      <w:r w:rsidR="00782D8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is in drought more than half of the time. From the 1999 State Wate</w:t>
      </w:r>
      <w:r w:rsidR="00FE1B7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r Plan: The 1930s drought </w:t>
      </w:r>
      <w:r w:rsidR="00BF27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period was much worse than current. </w:t>
      </w:r>
      <w:r w:rsidR="0001331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1920s and 1930s had record breaking low levels of precipitation</w:t>
      </w:r>
      <w:r w:rsidR="000434E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5C1D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McCall Historical Annual Average Report indicates that </w:t>
      </w:r>
      <w:r w:rsidR="004C6D5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1925 was a hot summer and fall in </w:t>
      </w:r>
      <w:r w:rsidR="00E34F8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comparison.</w:t>
      </w:r>
    </w:p>
    <w:p w14:paraId="4D185DBD" w14:textId="7DB9DC24" w:rsidR="004C6D5F" w:rsidRDefault="004C6D5F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 </w:t>
      </w:r>
      <w:r w:rsidR="0092581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Snow pack report: The</w:t>
      </w:r>
      <w:r w:rsidR="00C3482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recent</w:t>
      </w:r>
      <w:r w:rsidR="0092581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536D5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snowstorms</w:t>
      </w:r>
      <w:r w:rsidR="0092581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moved </w:t>
      </w:r>
      <w:r w:rsidR="00536D5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</w:t>
      </w:r>
      <w:r w:rsidR="0092581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outhwest of Valley County</w:t>
      </w:r>
      <w:r w:rsidR="00C3482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3805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Valley County is</w:t>
      </w:r>
      <w:r w:rsidR="0092581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currently at 75% of normal </w:t>
      </w:r>
      <w:r w:rsidR="00D53D8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snowpack</w:t>
      </w:r>
      <w:r w:rsidR="0038052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; Valley County may need to be concerned about recovering the missing snowpack. </w:t>
      </w:r>
      <w:r w:rsidR="00C3482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NWRFC Forecast </w:t>
      </w:r>
      <w:r w:rsidR="00C23C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explanation</w:t>
      </w:r>
      <w:r w:rsidR="00287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0C3558C9" w14:textId="43FA64EC" w:rsidR="00C23C5A" w:rsidRDefault="00C23C5A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-There is a meeting of the Valley County Waterways Committee on Tuesday, Feb. </w:t>
      </w:r>
      <w:r w:rsidR="003873B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6 at 9:00AM to </w:t>
      </w:r>
      <w:r w:rsidR="00287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discuss i</w:t>
      </w:r>
      <w:r w:rsidR="003873B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nvasive </w:t>
      </w:r>
      <w:r w:rsidR="00287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</w:t>
      </w:r>
      <w:r w:rsidR="003873B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pecies, boat inspection, and wash stations. </w:t>
      </w:r>
    </w:p>
    <w:p w14:paraId="2D2EFC9B" w14:textId="09B51107" w:rsidR="003873BF" w:rsidRDefault="003873BF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-Cloud Seeding presentations now available on the North American Weather Modification Council website (NA</w:t>
      </w:r>
      <w:r w:rsidR="00B6086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WMC.org/links/). 8 hours of technical presentations with great information from Idaho Power</w:t>
      </w:r>
      <w:r w:rsidR="00D205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proofErr w:type="spellStart"/>
      <w:r w:rsidR="00D205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D205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</w:t>
      </w:r>
      <w:r w:rsidR="00287BF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will</w:t>
      </w:r>
      <w:r w:rsidR="00D2053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share this information with Cynda Herrick at VC Planning and Zoning Commission. </w:t>
      </w:r>
    </w:p>
    <w:p w14:paraId="04B7AB88" w14:textId="717B1CA7" w:rsidR="00D20531" w:rsidRDefault="00D20531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 xml:space="preserve">-Flow augmentation volume out of the two Payette reservoirs was 181,233 acre-feet in 2013, the highest volume since augmentation began in 1991 in the Payette Basin. </w:t>
      </w:r>
      <w:r w:rsidR="007D28B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This information could be important to include </w:t>
      </w:r>
      <w:r w:rsidR="0056236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in Coalition discussion. </w:t>
      </w:r>
      <w:r w:rsidR="00905A0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Neil Shippy</w:t>
      </w:r>
      <w:r w:rsidR="00B838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stated that </w:t>
      </w:r>
      <w:r w:rsidR="00175A1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Million Acre Study reviewed low water level </w:t>
      </w:r>
      <w:r w:rsidR="0032629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devastation on Idaho and Nez Perce land. </w:t>
      </w:r>
      <w:r w:rsidR="00996B9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Anyone within the District has a right to apply for cost-share programs</w:t>
      </w:r>
      <w:r w:rsidR="006627E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013B9F40" w14:textId="758D4984" w:rsidR="006627E7" w:rsidRDefault="006627E7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-Colt Brown requested information on El Niño</w:t>
      </w:r>
      <w:r w:rsidR="00B135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/La Niña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3C4D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history. Pam said that the impacts of El Niño</w:t>
      </w:r>
      <w:r w:rsidR="00B135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/La Niña</w:t>
      </w:r>
      <w:r w:rsidR="003C4D5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are very scattered and not statistically significant in Valley County. </w:t>
      </w:r>
    </w:p>
    <w:p w14:paraId="633183DD" w14:textId="44CCA942" w:rsidR="00854A6D" w:rsidRPr="00AD1B69" w:rsidRDefault="00854A6D" w:rsidP="003F1D9A">
      <w:pPr>
        <w:spacing w:before="8"/>
        <w:ind w:left="1088" w:right="34" w:hanging="3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ab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questioned how the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wants to proceed with Cloud Seeding project pilots</w:t>
      </w:r>
      <w:r w:rsidR="0032140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weather the District should contact them. </w:t>
      </w:r>
      <w:r w:rsidR="005E72E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Pam Pace would like to see a project involving the Coalition and Cloud Seeding. </w:t>
      </w:r>
      <w:proofErr w:type="spellStart"/>
      <w:r w:rsidR="00E674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E674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will reach out to Kala Golden about attending the Feb 15 Coalition meeting. </w:t>
      </w:r>
    </w:p>
    <w:p w14:paraId="4AC19FA4" w14:textId="77777777" w:rsidR="006627E7" w:rsidRDefault="00AD1B69" w:rsidP="00AD1B69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e. NFPR Watershed Coalition updates: NFPR Coalition steering committee Zoom Monday 2/5 1pm</w:t>
      </w:r>
      <w:r w:rsidR="006627E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122D09E5" w14:textId="55515B9A" w:rsidR="00A67742" w:rsidRDefault="00A67742" w:rsidP="00AD1B69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E5282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community meetings</w:t>
      </w:r>
      <w:r w:rsidR="006451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had a good turnout and important connections were made between community members. The goal to introduce the topic to the public was successful. The first workshop will form workgroups</w:t>
      </w:r>
      <w:r w:rsidR="00C8568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identify areas of interest, identify areas of concern </w:t>
      </w:r>
      <w:r w:rsidR="006451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on Feb 15</w:t>
      </w:r>
      <w:r w:rsidR="00C8568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  <w:r w:rsidR="00E5724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There will be a state of the watershed</w:t>
      </w:r>
      <w:r w:rsidR="00A07C1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presentation</w:t>
      </w:r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proofErr w:type="spellStart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Daina</w:t>
      </w:r>
      <w:proofErr w:type="spellEnd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Aguas</w:t>
      </w:r>
      <w:proofErr w:type="spellEnd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</w:t>
      </w:r>
      <w:proofErr w:type="spellStart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5F608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</w:t>
      </w:r>
      <w:r w:rsidR="005F1F7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asked for input on the icebreaker activity for </w:t>
      </w:r>
      <w:r w:rsidR="00003F6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</w:t>
      </w:r>
      <w:r w:rsidR="00A07C1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Coalition</w:t>
      </w:r>
      <w:r w:rsidR="00003F6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113DAC0F" w14:textId="7066AC66" w:rsidR="00567327" w:rsidRDefault="00567327" w:rsidP="00AD1B69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-Judy Anderson mentioned that people are having a hard time putting in </w:t>
      </w:r>
      <w:r w:rsidR="00142B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general information about areas of concern. Agency members do not like putting in their email address. </w:t>
      </w:r>
      <w:r w:rsidR="008602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Offer the public the NFPRWC email to use. </w:t>
      </w:r>
    </w:p>
    <w:p w14:paraId="078D3502" w14:textId="6A9A82FA" w:rsidR="00A576C8" w:rsidRDefault="00A576C8" w:rsidP="00AD1B69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-Kala Golden needs updated information on the time/place of</w:t>
      </w:r>
      <w:r w:rsidR="00F73E7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</w:t>
      </w:r>
      <w:r w:rsidR="00AA464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</w:t>
      </w:r>
      <w:r w:rsidR="00F73E7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orkshop. </w:t>
      </w:r>
    </w:p>
    <w:p w14:paraId="48F5DB6F" w14:textId="472FE9ED" w:rsidR="00AD2D2C" w:rsidRDefault="00891124" w:rsidP="00AD2D2C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f. </w:t>
      </w:r>
      <w:r w:rsidR="00AD2D2C"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Cascade Reservoir watersheds – maps and TMDL phosphorus and sediment targets from 2018 5 </w:t>
      </w:r>
      <w:proofErr w:type="spellStart"/>
      <w:r w:rsidR="00AD2D2C"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yr</w:t>
      </w:r>
      <w:proofErr w:type="spellEnd"/>
      <w:r w:rsidR="00AD2D2C"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review as a P &amp; Z guide </w:t>
      </w:r>
    </w:p>
    <w:p w14:paraId="557CBC29" w14:textId="35B6E697" w:rsidR="00AD2D2C" w:rsidRPr="00AD1B69" w:rsidRDefault="00891124" w:rsidP="004E330C">
      <w:pPr>
        <w:spacing w:before="5"/>
        <w:ind w:left="108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E8178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Rollover from last month. These maps will be defined using Assessment Units per DEQ delineations. </w:t>
      </w:r>
      <w:r w:rsidR="004E33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goal is to have cohesive and </w:t>
      </w:r>
      <w:r w:rsidR="00CE548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consistent</w:t>
      </w:r>
      <w:r w:rsidR="004E330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map information going forward for upcoming grants and projects. </w:t>
      </w:r>
    </w:p>
    <w:p w14:paraId="15BC0AFE" w14:textId="77777777" w:rsidR="00AD1B69" w:rsidRDefault="00AD1B69" w:rsidP="00AD1B69">
      <w:pPr>
        <w:spacing w:before="7"/>
        <w:ind w:left="1087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g. </w:t>
      </w:r>
      <w:proofErr w:type="gram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Other</w:t>
      </w:r>
      <w:proofErr w:type="gram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guest reports and topics </w:t>
      </w:r>
    </w:p>
    <w:p w14:paraId="0D03D49D" w14:textId="64A4F857" w:rsidR="00E228AE" w:rsidRPr="00AD1B69" w:rsidRDefault="00B23B8D" w:rsidP="00AD1B69">
      <w:pPr>
        <w:spacing w:before="7"/>
        <w:ind w:left="108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 xml:space="preserve">-Lake Irrigation District Meeting. Art Troutner met with engineers to discuss the pipeline plans for the East end of the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F8273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About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95% of</w:t>
      </w:r>
      <w:r w:rsidR="006D20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</w:t>
      </w:r>
      <w:r w:rsidR="00F8273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pipeline</w:t>
      </w:r>
      <w:r w:rsidR="006D20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is planned to go into the existing ditch. One small section may be changed so that it doesn’t disrupt a wetland. The proposed pipe is not very large and has a good possibility of happening. </w:t>
      </w:r>
      <w:r w:rsidR="00BE18D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pipeline</w:t>
      </w:r>
      <w:r w:rsidR="00BD46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would hypothetically be put in during Fall of 2025. </w:t>
      </w:r>
      <w:r w:rsidR="00FE795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Shirley Florence can send the area map via request. </w:t>
      </w:r>
      <w:proofErr w:type="spellStart"/>
      <w:r w:rsidR="00C73A7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C73A7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requested that we put that project map up at the Feb 15 NFPRWC workshop. </w:t>
      </w:r>
    </w:p>
    <w:p w14:paraId="69FE654C" w14:textId="3B38FD50" w:rsidR="00AD1B69" w:rsidRPr="00AD1B69" w:rsidRDefault="00AD1B69" w:rsidP="00AD1B69">
      <w:pPr>
        <w:ind w:left="364" w:right="99" w:hanging="36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2. Division III Spring Meeting hosted by Adams SWCD, Council. Email sent to board, Judy A. responded to attend. </w:t>
      </w:r>
      <w:proofErr w:type="spellStart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5D0C0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Farr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will also attend weather permitting. </w:t>
      </w:r>
    </w:p>
    <w:p w14:paraId="5F810932" w14:textId="19ED4338" w:rsidR="00AD1B69" w:rsidRDefault="00AD1B69" w:rsidP="00AD1B69">
      <w:pPr>
        <w:spacing w:before="8"/>
        <w:ind w:left="72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Action Item: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Mileage, registration fees </w:t>
      </w:r>
      <w:r w:rsidR="000A0F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of $20 per person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and door prize</w:t>
      </w:r>
      <w:r w:rsidR="000A0FE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of $20-30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 </w:t>
      </w:r>
    </w:p>
    <w:p w14:paraId="1A670D45" w14:textId="776C11EB" w:rsidR="000A0FE3" w:rsidRPr="00AD1B69" w:rsidRDefault="000A0FE3" w:rsidP="00AD1B69">
      <w:pPr>
        <w:spacing w:before="8"/>
        <w:ind w:left="721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-Art Troutner</w:t>
      </w:r>
      <w:r w:rsidR="00FC403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requested a motion to accept this </w:t>
      </w:r>
      <w:r w:rsidR="00FC403A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item. Judy </w:t>
      </w:r>
      <w:r w:rsidR="00400E7E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</w:t>
      </w:r>
      <w:r w:rsidR="0069445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nderson</w:t>
      </w:r>
      <w:r w:rsidR="00400E7E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C403A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moved</w:t>
      </w:r>
      <w:r w:rsidR="00400E7E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item, </w:t>
      </w:r>
      <w:r w:rsidR="00FC403A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Bill Leaf seconded</w:t>
      </w:r>
      <w:r w:rsidR="00400E7E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motion and it passed with all in favor</w:t>
      </w:r>
      <w:r w:rsidR="00FC403A" w:rsidRPr="00400E7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744AB547" w14:textId="02EDC3AF" w:rsidR="00AD1B69" w:rsidRDefault="00AD1B69" w:rsidP="00AD1B69">
      <w:pPr>
        <w:ind w:left="369" w:right="540" w:hanging="348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3. Local Taxing District Election Information updated and submitted to Valley Co, Rich Richardson for</w:t>
      </w:r>
      <w:r w:rsidR="0069445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November 2024 ballot. </w:t>
      </w:r>
    </w:p>
    <w:p w14:paraId="3C6C3274" w14:textId="1FEA1D14" w:rsidR="00E452CA" w:rsidRPr="00AD1B69" w:rsidRDefault="00E452CA" w:rsidP="000A0E46">
      <w:pPr>
        <w:ind w:left="720" w:right="540" w:firstLine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-There are three supervisor positions up for election this year (Judy Anderson, Art Troutner, and Colt Brown). The current supervisors will be placed on the ballot</w:t>
      </w:r>
      <w:r w:rsidR="002B2AC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for re-election. </w:t>
      </w:r>
      <w:r w:rsid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There is no paperwork for ballot applicants </w:t>
      </w:r>
      <w:r w:rsidR="00E03FB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now</w:t>
      </w:r>
      <w:r w:rsid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71195722" w14:textId="77777777" w:rsidR="00AD1B69" w:rsidRPr="00AD1B69" w:rsidRDefault="00AD1B69" w:rsidP="00AD1B69">
      <w:pPr>
        <w:spacing w:before="258"/>
        <w:ind w:left="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U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NFINISHED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B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USINESS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74309461" w14:textId="6396E51F" w:rsidR="00AD1B69" w:rsidRPr="000A0E46" w:rsidRDefault="00AD1B69" w:rsidP="000A0E46">
      <w:pPr>
        <w:pStyle w:val="ListParagraph"/>
        <w:numPr>
          <w:ilvl w:val="0"/>
          <w:numId w:val="1"/>
        </w:numPr>
        <w:ind w:right="56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BOCC approved VSWCD and Parametric engineers work session to address site grading and stormwater calculation questions, VSWCD Art Troutner, ISWCC Bill Lillibridge, NRCS Maureen Pepper, </w:t>
      </w:r>
      <w:proofErr w:type="spellStart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Parametrics</w:t>
      </w:r>
      <w:proofErr w:type="spellEnd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Engineer, USGS Engineer, City Engineers, Cynda </w:t>
      </w:r>
      <w:proofErr w:type="gramStart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Herrick</w:t>
      </w:r>
      <w:proofErr w:type="gramEnd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others TBD. Crestline Engineers input </w:t>
      </w:r>
      <w:proofErr w:type="gramStart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at  Cascade</w:t>
      </w:r>
      <w:proofErr w:type="gramEnd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McCall community meetings. </w:t>
      </w:r>
    </w:p>
    <w:p w14:paraId="22DC0636" w14:textId="48521ADB" w:rsidR="00E452CA" w:rsidRPr="0033412C" w:rsidRDefault="0033412C" w:rsidP="0033412C">
      <w:pPr>
        <w:pStyle w:val="ListParagraph"/>
        <w:numPr>
          <w:ilvl w:val="0"/>
          <w:numId w:val="3"/>
        </w:numPr>
        <w:ind w:right="56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Great conversations with the Crestline engineers at the McCall and Cascade meetings. They are interested in staying up to date with projects. </w:t>
      </w:r>
    </w:p>
    <w:p w14:paraId="48D09691" w14:textId="052D1C8F" w:rsidR="000A0E46" w:rsidRDefault="00AD1B69" w:rsidP="000A0E46">
      <w:pPr>
        <w:pStyle w:val="ListParagraph"/>
        <w:numPr>
          <w:ilvl w:val="0"/>
          <w:numId w:val="1"/>
        </w:numPr>
        <w:spacing w:before="7"/>
        <w:ind w:right="123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S716 Septic Pilot, S741 Pivots Nicholson and S724 Pivots Brown final reports, final invoices </w:t>
      </w:r>
    </w:p>
    <w:p w14:paraId="4BE04ADE" w14:textId="1609F1BB" w:rsidR="000A0E46" w:rsidRPr="000A0E46" w:rsidRDefault="000A0E46" w:rsidP="000A0E46">
      <w:pPr>
        <w:pStyle w:val="ListParagraph"/>
        <w:spacing w:before="7"/>
        <w:ind w:left="407" w:right="123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will have these completed in the next two days. </w:t>
      </w:r>
    </w:p>
    <w:p w14:paraId="06B95623" w14:textId="5489E2DA" w:rsidR="00AD1B69" w:rsidRPr="000A0E46" w:rsidRDefault="00AD1B69" w:rsidP="000A0E46">
      <w:pPr>
        <w:pStyle w:val="ListParagraph"/>
        <w:spacing w:before="7"/>
        <w:ind w:left="407" w:right="123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F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INANCIAL 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CTION 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I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TEMS AND 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D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ISTRICT 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A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DMINISTRATION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:</w:t>
      </w: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 </w:t>
      </w:r>
    </w:p>
    <w:p w14:paraId="0F2A2ACD" w14:textId="7AC46B8B" w:rsidR="00AD1B69" w:rsidRPr="000A0E46" w:rsidRDefault="00AD1B69" w:rsidP="00B35619">
      <w:pPr>
        <w:pStyle w:val="ListParagraph"/>
        <w:numPr>
          <w:ilvl w:val="0"/>
          <w:numId w:val="2"/>
        </w:numPr>
        <w:spacing w:before="5"/>
        <w:ind w:left="630" w:right="5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0A0E46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Action Item: </w:t>
      </w:r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Motion to accept and file treasurers Report for January 31, 2024.</w:t>
      </w:r>
      <w:r w:rsidR="007E7A7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General account and 319 account including Board approved recurring payments including </w:t>
      </w:r>
      <w:proofErr w:type="spellStart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Ziply</w:t>
      </w:r>
      <w:proofErr w:type="spellEnd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Fiber, NPERS, PERSI and </w:t>
      </w:r>
      <w:proofErr w:type="gramStart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Payroll  Processing</w:t>
      </w:r>
      <w:proofErr w:type="gramEnd"/>
      <w:r w:rsidRPr="000A0E4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(includes payroll payment to US Treasury and quarterly payroll payments by Central Mountain  CPA) </w:t>
      </w:r>
    </w:p>
    <w:p w14:paraId="6BF96195" w14:textId="57D34658" w:rsidR="000A0E46" w:rsidRPr="000A0E46" w:rsidRDefault="000A0E46" w:rsidP="000A0E46">
      <w:pPr>
        <w:pStyle w:val="ListParagraph"/>
        <w:spacing w:before="5"/>
        <w:ind w:left="408" w:right="5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the bank reconciliations have been done and all is reviewed. </w:t>
      </w:r>
      <w:r w:rsidR="00A5717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319 account is used for BMP budgets and other grant funds. </w:t>
      </w:r>
      <w:r w:rsidR="00B356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John L. moved</w:t>
      </w:r>
      <w:r w:rsidR="00FD0E8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accept the treasurers report</w:t>
      </w:r>
      <w:r w:rsidR="00B3561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Bill L. seconded. Motion passed with all in favor. </w:t>
      </w:r>
    </w:p>
    <w:p w14:paraId="5FB8A2C8" w14:textId="38FC28C5" w:rsidR="00AD1B69" w:rsidRDefault="00AD1B69" w:rsidP="00AD1B69">
      <w:pPr>
        <w:spacing w:before="4"/>
        <w:ind w:left="365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2.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Action Item: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2024 Envirothon Contribution $100 </w:t>
      </w:r>
    </w:p>
    <w:p w14:paraId="5D4833AC" w14:textId="4A758A5F" w:rsidR="00B35619" w:rsidRPr="00AD1B69" w:rsidRDefault="00B35619" w:rsidP="00AD1B69">
      <w:pPr>
        <w:spacing w:before="4"/>
        <w:ind w:left="3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F94BC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John L motioned to approve the contribution and Colt Brown seconded it. The motion passed with all in favor. </w:t>
      </w:r>
    </w:p>
    <w:p w14:paraId="4949C838" w14:textId="0C8F3BD6" w:rsidR="00AD1B69" w:rsidRDefault="00AD1B69" w:rsidP="00AD1B69">
      <w:pPr>
        <w:ind w:left="36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3.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Action Item: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Division III IASCD dues </w:t>
      </w:r>
      <w:r w:rsidR="007164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of $70</w:t>
      </w:r>
    </w:p>
    <w:p w14:paraId="2E51EFFF" w14:textId="70CF9C8C" w:rsidR="00F94BC7" w:rsidRPr="00AD1B69" w:rsidRDefault="00F94BC7" w:rsidP="00AD1B69">
      <w:pPr>
        <w:ind w:left="36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7164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John L moved that we pay the due and Bill L seconded. The motion passed with all in favor. </w:t>
      </w:r>
    </w:p>
    <w:p w14:paraId="2E92E5F6" w14:textId="77777777" w:rsidR="00AD1B69" w:rsidRDefault="00AD1B69" w:rsidP="00AD1B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4.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Action Item: </w:t>
      </w:r>
      <w:r w:rsidRPr="00AD1B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Motion to accept FY24 Operating Budget </w:t>
      </w:r>
    </w:p>
    <w:p w14:paraId="3B30ACAA" w14:textId="70F94F43" w:rsidR="00716428" w:rsidRDefault="00716428" w:rsidP="00AD1B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8F3B5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July 1</w:t>
      </w:r>
      <w:r w:rsidR="008F3B54" w:rsidRPr="006436A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14:ligatures w14:val="none"/>
        </w:rPr>
        <w:t>st</w:t>
      </w:r>
      <w:r w:rsidR="006436A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-30</w:t>
      </w:r>
      <w:r w:rsidR="006436AF" w:rsidRPr="006436A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6436A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of December 2024. </w:t>
      </w:r>
      <w:r w:rsidR="007A1C8F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$86,000 budget. $51,000 has been received. </w:t>
      </w:r>
    </w:p>
    <w:p w14:paraId="24BC9F69" w14:textId="59C6F7C0" w:rsidR="00C62369" w:rsidRDefault="00B94F38" w:rsidP="00C623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-Expenses balance with income. </w:t>
      </w:r>
      <w:proofErr w:type="spellStart"/>
      <w:r w:rsidR="006B42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6B422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reserved a space for undefined projects. $2000 for no-till drill repair.</w:t>
      </w:r>
      <w:r w:rsidR="00C6236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Supervisor reimbursements are reinstated now that in-person events are taking place again. </w:t>
      </w:r>
    </w:p>
    <w:p w14:paraId="4C14318D" w14:textId="6D2D8CBC" w:rsidR="00891758" w:rsidRDefault="00891758" w:rsidP="00C623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-Megan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Brooksher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: </w:t>
      </w:r>
      <w:r w:rsidR="001150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questions about payroll. </w:t>
      </w:r>
      <w:r w:rsidR="005049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Payroll in question is a v</w:t>
      </w:r>
      <w:r w:rsidR="001150A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ariable payroll confirmed by an accountant. </w:t>
      </w:r>
    </w:p>
    <w:p w14:paraId="444F9017" w14:textId="77D68E60" w:rsidR="00703986" w:rsidRDefault="00703986" w:rsidP="00C623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r w:rsidR="00D85E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Bill </w:t>
      </w:r>
      <w:r w:rsidR="005049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L. </w:t>
      </w:r>
      <w:r w:rsidR="00D85E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motioned and Colt Brown seconded. </w:t>
      </w:r>
      <w:proofErr w:type="spellStart"/>
      <w:r w:rsidR="00D85E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 w:rsidR="00D85E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commented a</w:t>
      </w:r>
      <w:r w:rsidR="005049D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</w:t>
      </w:r>
      <w:r w:rsidR="00D85EE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 said that the budget has doubled due to grants obtained since she started at VSWCD. </w:t>
      </w:r>
      <w:r w:rsidR="0089683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motion passed with all in favor. </w:t>
      </w:r>
    </w:p>
    <w:p w14:paraId="3295E392" w14:textId="60E2E97F" w:rsidR="004F500C" w:rsidRPr="00AD1B69" w:rsidRDefault="004F500C" w:rsidP="00C62369">
      <w:pPr>
        <w:ind w:left="36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 requested budget examples from other Districts from Megan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Brooksher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</w:p>
    <w:p w14:paraId="548CCB22" w14:textId="77777777" w:rsidR="00AD1B69" w:rsidRPr="00AD1B69" w:rsidRDefault="00AD1B69" w:rsidP="00AD1B69">
      <w:pPr>
        <w:ind w:left="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P &amp; Z F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EBRUARY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8, 6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P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.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M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. V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ALLEY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C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O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C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OURT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H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OUSE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3859BD1B" w14:textId="77777777" w:rsidR="00AD1B69" w:rsidRPr="00AD1B69" w:rsidRDefault="00AD1B69" w:rsidP="00AD1B69">
      <w:pPr>
        <w:ind w:left="28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CUP 23-53 Troutner Multiple Residences, Individual </w:t>
      </w:r>
      <w:proofErr w:type="spellStart"/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Septics</w:t>
      </w:r>
      <w:proofErr w:type="spellEnd"/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shared well. </w:t>
      </w:r>
    </w:p>
    <w:p w14:paraId="65B881E8" w14:textId="77777777" w:rsidR="00AD1B69" w:rsidRPr="00AD1B69" w:rsidRDefault="00AD1B69" w:rsidP="00AD1B69">
      <w:pPr>
        <w:ind w:left="5" w:right="31" w:hanging="37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CUP 23-54 Lake Port Storage Amendment to CUP 18-11, Primary access Hwy 55 through Mile </w:t>
      </w:r>
      <w:proofErr w:type="gramStart"/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High  Sports</w:t>
      </w:r>
      <w:proofErr w:type="gramEnd"/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secondary access Rogers Lane </w:t>
      </w:r>
    </w:p>
    <w:p w14:paraId="725C9DF6" w14:textId="77777777" w:rsidR="00AD1B69" w:rsidRPr="00AD1B69" w:rsidRDefault="00AD1B69" w:rsidP="00AD1B69">
      <w:pPr>
        <w:spacing w:before="6"/>
        <w:ind w:left="36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Facts and Conclusions-Action Items:</w:t>
      </w:r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624C9CC" w14:textId="77777777" w:rsidR="00AD1B69" w:rsidRPr="00AD1B69" w:rsidRDefault="00AD1B69" w:rsidP="00AD1B69">
      <w:pPr>
        <w:ind w:left="36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Tamarack Resort open space amendment </w:t>
      </w:r>
    </w:p>
    <w:p w14:paraId="2C5E7273" w14:textId="77777777" w:rsidR="00AD1B69" w:rsidRPr="00AD1B69" w:rsidRDefault="00AD1B69" w:rsidP="00AD1B69">
      <w:pPr>
        <w:ind w:left="364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PUD 23-02 MacGregor Townsite and CUP 23-52 Phase 1 Preliminary Plat </w:t>
      </w:r>
    </w:p>
    <w:p w14:paraId="2201837C" w14:textId="72C4B4CE" w:rsidR="004F500C" w:rsidRDefault="00AD1B69" w:rsidP="004F500C">
      <w:pPr>
        <w:spacing w:before="272"/>
        <w:ind w:left="9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G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OOD OF THE 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O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RDER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5CAD4E9B" w14:textId="0B904A51" w:rsidR="004F500C" w:rsidRDefault="004F500C" w:rsidP="004F500C">
      <w:pPr>
        <w:spacing w:before="272"/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 xml:space="preserve">-Question from Judy Anderson: </w:t>
      </w:r>
      <w:r w:rsidR="001224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Cin</w:t>
      </w:r>
      <w:r w:rsidR="00DA60D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n</w:t>
      </w:r>
      <w:r w:rsidR="0012247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abar </w:t>
      </w:r>
      <w:r w:rsidR="0037172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Superfund Site</w:t>
      </w:r>
      <w:r w:rsidR="003B7B6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and Perpetua Resources</w:t>
      </w:r>
      <w:r w:rsidR="0037172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Idaho government officials have sent an email contesting the superfund site due to lacking public outreach. Donnelly and Cascade wrote a letter rejecting the proposal and McCall supported it. </w:t>
      </w:r>
      <w:r w:rsidR="008F459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Judy questioned if VSWCD had been involved in public outreach for this </w:t>
      </w:r>
      <w:r w:rsidR="00B0778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superfund site. </w:t>
      </w:r>
    </w:p>
    <w:p w14:paraId="3902BB60" w14:textId="6C6CB9D8" w:rsidR="002844EA" w:rsidRDefault="002844EA" w:rsidP="002844EA">
      <w:pPr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-Judy </w:t>
      </w:r>
      <w:r w:rsidR="0073670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volunteered to gather information on the proposal and bring it back to VSWCD</w:t>
      </w:r>
      <w:r w:rsidR="00DB12D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. </w:t>
      </w:r>
      <w:r w:rsidR="00226749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water rights case is now public as of Jan 31, 2024. </w:t>
      </w:r>
    </w:p>
    <w:p w14:paraId="1C4255CB" w14:textId="48BB1833" w:rsidR="00762550" w:rsidRDefault="00762550" w:rsidP="002844EA">
      <w:pPr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Durena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Farr</w:t>
      </w:r>
      <w:r w:rsidR="008320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extended an invite to Cynda Herrick</w:t>
      </w:r>
      <w:r w:rsidR="00680F5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, </w:t>
      </w:r>
      <w:r w:rsidR="00D70D0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Planning and Zoning </w:t>
      </w:r>
      <w:r w:rsidR="008320FA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to the NFPRWC Steering Committee </w:t>
      </w:r>
      <w:r w:rsidR="009B672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on </w:t>
      </w:r>
      <w:r w:rsidR="00D70D0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Monday Feb. 5 at 1-3PM. </w:t>
      </w:r>
    </w:p>
    <w:p w14:paraId="7FEABF72" w14:textId="77777777" w:rsidR="00D70D0E" w:rsidRDefault="00D70D0E" w:rsidP="002844EA">
      <w:pPr>
        <w:ind w:left="9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2C0D10F0" w14:textId="0ED2AB60" w:rsidR="00D70D0E" w:rsidRPr="00AD1B69" w:rsidRDefault="00D70D0E" w:rsidP="002844EA">
      <w:pPr>
        <w:ind w:left="9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D70D0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Meeting Adjourned at 11:04 AM by Art Troutner. </w:t>
      </w:r>
    </w:p>
    <w:p w14:paraId="072BE87C" w14:textId="77777777" w:rsidR="00AD1B69" w:rsidRPr="00AD1B69" w:rsidRDefault="00AD1B69" w:rsidP="00AD1B69">
      <w:pPr>
        <w:spacing w:before="246"/>
        <w:ind w:left="3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Date Reminders:</w:t>
      </w:r>
      <w:r w:rsidRPr="00AD1B69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</w:p>
    <w:p w14:paraId="3A828C67" w14:textId="5BE5175A" w:rsidR="00AD1B69" w:rsidRPr="00AD1B69" w:rsidRDefault="00AD1B69" w:rsidP="00AD1B6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Feb 5 NFPR</w:t>
      </w:r>
      <w:r w:rsidR="00DB12D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Watershed</w:t>
      </w:r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Coalition Steering Committee Meeting Zoom </w:t>
      </w:r>
    </w:p>
    <w:p w14:paraId="3D511D77" w14:textId="77777777" w:rsidR="00AD1B69" w:rsidRPr="00AD1B69" w:rsidRDefault="00AD1B69" w:rsidP="00AD1B6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Feb 6 Valley County Waterways meeting and boat wash discussion. </w:t>
      </w:r>
    </w:p>
    <w:p w14:paraId="6BE43419" w14:textId="77777777" w:rsidR="00AD1B69" w:rsidRPr="00AD1B69" w:rsidRDefault="00AD1B69" w:rsidP="00AD1B6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Feb 8 Valley County P &amp; Z 6 p.m. </w:t>
      </w:r>
    </w:p>
    <w:p w14:paraId="2CF9D39B" w14:textId="607D07CD" w:rsidR="00F35ECB" w:rsidRDefault="00AD1B69" w:rsidP="00AD1B69">
      <w:pPr>
        <w:ind w:right="2025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Feb 15 NFPR Coalition Combined Community Workshop Donnelly Bible Church 4-6 p.m. Feb 27 Division III Spring Meeting Adams SWCD hosting in </w:t>
      </w:r>
      <w:proofErr w:type="gramStart"/>
      <w:r w:rsidRPr="00AD1B6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  <w:t>Council</w:t>
      </w:r>
      <w:proofErr w:type="gramEnd"/>
    </w:p>
    <w:p w14:paraId="78619EA0" w14:textId="77777777" w:rsidR="00103E07" w:rsidRDefault="00103E07" w:rsidP="00AD1B69">
      <w:pPr>
        <w:ind w:right="2025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31BED24F" w14:textId="77777777" w:rsidR="00395B28" w:rsidRDefault="00395B28" w:rsidP="00395B28">
      <w:pPr>
        <w:ind w:right="202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E7076EE" w14:textId="15D3F840" w:rsidR="00103E07" w:rsidRPr="00226749" w:rsidRDefault="00395B28" w:rsidP="00395B28">
      <w:pPr>
        <w:ind w:right="2025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Chairman: __________________________________________________Date Approved:</w:t>
      </w:r>
      <w:r w:rsid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March </w:t>
      </w:r>
      <w:r w:rsidR="00680F5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7</w:t>
      </w:r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, </w:t>
      </w:r>
      <w:proofErr w:type="gramStart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2024</w:t>
      </w:r>
      <w:proofErr w:type="gramEnd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Minutes prepared by </w:t>
      </w:r>
      <w:proofErr w:type="spellStart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Daina</w:t>
      </w:r>
      <w:proofErr w:type="spellEnd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Aguas</w:t>
      </w:r>
      <w:proofErr w:type="spellEnd"/>
      <w:r w:rsidRPr="0022674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NFPRWC Admin</w:t>
      </w:r>
    </w:p>
    <w:sectPr w:rsidR="00103E07" w:rsidRPr="00226749" w:rsidSect="001E1AE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00120"/>
    <w:multiLevelType w:val="hybridMultilevel"/>
    <w:tmpl w:val="BCE4EFA2"/>
    <w:lvl w:ilvl="0" w:tplc="17209FA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3B7660A2"/>
    <w:multiLevelType w:val="hybridMultilevel"/>
    <w:tmpl w:val="C9D80910"/>
    <w:lvl w:ilvl="0" w:tplc="3A3A2758">
      <w:start w:val="5"/>
      <w:numFmt w:val="bullet"/>
      <w:lvlText w:val="-"/>
      <w:lvlJc w:val="left"/>
      <w:pPr>
        <w:ind w:left="7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5C631157"/>
    <w:multiLevelType w:val="hybridMultilevel"/>
    <w:tmpl w:val="376A3460"/>
    <w:lvl w:ilvl="0" w:tplc="5F28F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361209">
    <w:abstractNumId w:val="0"/>
  </w:num>
  <w:num w:numId="2" w16cid:durableId="952706574">
    <w:abstractNumId w:val="2"/>
  </w:num>
  <w:num w:numId="3" w16cid:durableId="98108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9"/>
    <w:rsid w:val="00003F66"/>
    <w:rsid w:val="00013314"/>
    <w:rsid w:val="000232DC"/>
    <w:rsid w:val="000434E5"/>
    <w:rsid w:val="00073859"/>
    <w:rsid w:val="000A0E46"/>
    <w:rsid w:val="000A0FE3"/>
    <w:rsid w:val="000C6C80"/>
    <w:rsid w:val="00103E07"/>
    <w:rsid w:val="001150AE"/>
    <w:rsid w:val="00122478"/>
    <w:rsid w:val="001334B5"/>
    <w:rsid w:val="00142B7B"/>
    <w:rsid w:val="00175A1F"/>
    <w:rsid w:val="0018396C"/>
    <w:rsid w:val="001B0BBE"/>
    <w:rsid w:val="001C06AE"/>
    <w:rsid w:val="001E1AED"/>
    <w:rsid w:val="001F35DE"/>
    <w:rsid w:val="00213CC3"/>
    <w:rsid w:val="00226749"/>
    <w:rsid w:val="00234BBD"/>
    <w:rsid w:val="00241005"/>
    <w:rsid w:val="002477FB"/>
    <w:rsid w:val="002844EA"/>
    <w:rsid w:val="00287BF5"/>
    <w:rsid w:val="002B2091"/>
    <w:rsid w:val="002B2AC0"/>
    <w:rsid w:val="00300036"/>
    <w:rsid w:val="00321408"/>
    <w:rsid w:val="00326294"/>
    <w:rsid w:val="0033412C"/>
    <w:rsid w:val="00335B76"/>
    <w:rsid w:val="00371723"/>
    <w:rsid w:val="00380527"/>
    <w:rsid w:val="003873BF"/>
    <w:rsid w:val="00395B28"/>
    <w:rsid w:val="003B7B62"/>
    <w:rsid w:val="003C4D59"/>
    <w:rsid w:val="003C6794"/>
    <w:rsid w:val="003F1D9A"/>
    <w:rsid w:val="003F242E"/>
    <w:rsid w:val="00400E7E"/>
    <w:rsid w:val="00451036"/>
    <w:rsid w:val="00456C38"/>
    <w:rsid w:val="00477EDA"/>
    <w:rsid w:val="004B4D2A"/>
    <w:rsid w:val="004C6D5F"/>
    <w:rsid w:val="004E330C"/>
    <w:rsid w:val="004E4482"/>
    <w:rsid w:val="004F500C"/>
    <w:rsid w:val="005049D4"/>
    <w:rsid w:val="00526443"/>
    <w:rsid w:val="00536D58"/>
    <w:rsid w:val="00561AD1"/>
    <w:rsid w:val="0056236F"/>
    <w:rsid w:val="00567327"/>
    <w:rsid w:val="00580730"/>
    <w:rsid w:val="005C1D99"/>
    <w:rsid w:val="005D0C07"/>
    <w:rsid w:val="005D61AD"/>
    <w:rsid w:val="005E72EA"/>
    <w:rsid w:val="005F1F7C"/>
    <w:rsid w:val="005F608C"/>
    <w:rsid w:val="00627E4C"/>
    <w:rsid w:val="006436AF"/>
    <w:rsid w:val="00645119"/>
    <w:rsid w:val="0064782E"/>
    <w:rsid w:val="0065534B"/>
    <w:rsid w:val="006627E7"/>
    <w:rsid w:val="00680F5A"/>
    <w:rsid w:val="00694455"/>
    <w:rsid w:val="006B422E"/>
    <w:rsid w:val="006D2090"/>
    <w:rsid w:val="00703986"/>
    <w:rsid w:val="00716428"/>
    <w:rsid w:val="007337EC"/>
    <w:rsid w:val="00736706"/>
    <w:rsid w:val="00742ECA"/>
    <w:rsid w:val="00761811"/>
    <w:rsid w:val="00762550"/>
    <w:rsid w:val="00782D8F"/>
    <w:rsid w:val="00794D66"/>
    <w:rsid w:val="007A1C8F"/>
    <w:rsid w:val="007D28B5"/>
    <w:rsid w:val="007D4C27"/>
    <w:rsid w:val="007E7A73"/>
    <w:rsid w:val="00825B40"/>
    <w:rsid w:val="008320FA"/>
    <w:rsid w:val="00854A6D"/>
    <w:rsid w:val="0086020C"/>
    <w:rsid w:val="00866581"/>
    <w:rsid w:val="00891124"/>
    <w:rsid w:val="00891758"/>
    <w:rsid w:val="0089683C"/>
    <w:rsid w:val="008A304D"/>
    <w:rsid w:val="008A722D"/>
    <w:rsid w:val="008C22E5"/>
    <w:rsid w:val="008D288E"/>
    <w:rsid w:val="008D7537"/>
    <w:rsid w:val="008F3B54"/>
    <w:rsid w:val="008F4599"/>
    <w:rsid w:val="00905A0D"/>
    <w:rsid w:val="00910931"/>
    <w:rsid w:val="0092345C"/>
    <w:rsid w:val="0092581A"/>
    <w:rsid w:val="00933880"/>
    <w:rsid w:val="00980A60"/>
    <w:rsid w:val="00996B9A"/>
    <w:rsid w:val="009B672C"/>
    <w:rsid w:val="009D4569"/>
    <w:rsid w:val="009E182B"/>
    <w:rsid w:val="009F174F"/>
    <w:rsid w:val="009F26BE"/>
    <w:rsid w:val="00A07C13"/>
    <w:rsid w:val="00A50E5D"/>
    <w:rsid w:val="00A57170"/>
    <w:rsid w:val="00A576C8"/>
    <w:rsid w:val="00A67742"/>
    <w:rsid w:val="00A72989"/>
    <w:rsid w:val="00AA464C"/>
    <w:rsid w:val="00AA53C6"/>
    <w:rsid w:val="00AC0B77"/>
    <w:rsid w:val="00AD1B69"/>
    <w:rsid w:val="00AD2D2C"/>
    <w:rsid w:val="00AE5EC2"/>
    <w:rsid w:val="00AF743E"/>
    <w:rsid w:val="00B05F74"/>
    <w:rsid w:val="00B07780"/>
    <w:rsid w:val="00B135BD"/>
    <w:rsid w:val="00B23B8D"/>
    <w:rsid w:val="00B35619"/>
    <w:rsid w:val="00B3576B"/>
    <w:rsid w:val="00B60865"/>
    <w:rsid w:val="00B8389B"/>
    <w:rsid w:val="00B94F38"/>
    <w:rsid w:val="00BA678F"/>
    <w:rsid w:val="00BD1B1E"/>
    <w:rsid w:val="00BD1DBC"/>
    <w:rsid w:val="00BD46E3"/>
    <w:rsid w:val="00BD6FE9"/>
    <w:rsid w:val="00BE18D1"/>
    <w:rsid w:val="00BE6FA1"/>
    <w:rsid w:val="00BF2768"/>
    <w:rsid w:val="00BF52F0"/>
    <w:rsid w:val="00C23C5A"/>
    <w:rsid w:val="00C34821"/>
    <w:rsid w:val="00C62369"/>
    <w:rsid w:val="00C73A7F"/>
    <w:rsid w:val="00C76E4C"/>
    <w:rsid w:val="00C8568E"/>
    <w:rsid w:val="00CB6D67"/>
    <w:rsid w:val="00CC39AE"/>
    <w:rsid w:val="00CE548D"/>
    <w:rsid w:val="00CF16A2"/>
    <w:rsid w:val="00D061E5"/>
    <w:rsid w:val="00D20531"/>
    <w:rsid w:val="00D53D80"/>
    <w:rsid w:val="00D70D0E"/>
    <w:rsid w:val="00D85EED"/>
    <w:rsid w:val="00DA60D5"/>
    <w:rsid w:val="00DB12D2"/>
    <w:rsid w:val="00DD4F2D"/>
    <w:rsid w:val="00E03FBD"/>
    <w:rsid w:val="00E228AE"/>
    <w:rsid w:val="00E27738"/>
    <w:rsid w:val="00E34F81"/>
    <w:rsid w:val="00E452CA"/>
    <w:rsid w:val="00E52829"/>
    <w:rsid w:val="00E5724E"/>
    <w:rsid w:val="00E673E8"/>
    <w:rsid w:val="00E6744E"/>
    <w:rsid w:val="00E7628B"/>
    <w:rsid w:val="00E81783"/>
    <w:rsid w:val="00EB7712"/>
    <w:rsid w:val="00F15722"/>
    <w:rsid w:val="00F21EC9"/>
    <w:rsid w:val="00F23B27"/>
    <w:rsid w:val="00F35ECB"/>
    <w:rsid w:val="00F73E76"/>
    <w:rsid w:val="00F8273E"/>
    <w:rsid w:val="00F94BC7"/>
    <w:rsid w:val="00FC403A"/>
    <w:rsid w:val="00FD0E82"/>
    <w:rsid w:val="00FE1B7A"/>
    <w:rsid w:val="00FE7958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F3362"/>
  <w15:chartTrackingRefBased/>
  <w15:docId w15:val="{6766FAE9-AAE4-1344-AC7D-7812C6D1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B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4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Aguas, Daina (agua9059@vandals.uidaho.edu)</dc:creator>
  <cp:keywords/>
  <dc:description/>
  <cp:lastModifiedBy>Aguas, Daina (agua9059@vandals.uidaho.edu)</cp:lastModifiedBy>
  <cp:revision>185</cp:revision>
  <dcterms:created xsi:type="dcterms:W3CDTF">2024-02-01T15:54:00Z</dcterms:created>
  <dcterms:modified xsi:type="dcterms:W3CDTF">2024-02-23T20:57:00Z</dcterms:modified>
</cp:coreProperties>
</file>